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79CDA198"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4161D4">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62B0105E"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DD7428">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27E5C664" w:rsidR="00F65F8E" w:rsidRPr="00105A37" w:rsidRDefault="00F65F8E" w:rsidP="009E4D6B">
      <w:pPr>
        <w:jc w:val="center"/>
        <w:rPr>
          <w:rFonts w:eastAsia="Calibri"/>
          <w:b/>
          <w:bCs/>
          <w:sz w:val="28"/>
          <w:szCs w:val="28"/>
        </w:rPr>
      </w:pPr>
      <w:r w:rsidRPr="00105A37">
        <w:rPr>
          <w:rFonts w:cstheme="minorHAnsi"/>
          <w:b/>
          <w:bCs/>
          <w:sz w:val="28"/>
          <w:szCs w:val="28"/>
        </w:rPr>
        <w:t>„</w:t>
      </w:r>
      <w:r w:rsidR="009E4D6B" w:rsidRPr="00105A37">
        <w:rPr>
          <w:b/>
          <w:bCs/>
          <w:sz w:val="28"/>
          <w:szCs w:val="28"/>
        </w:rPr>
        <w:t>LEIDINIŲ SPAUSDINIMO PASLAUGOS</w:t>
      </w:r>
      <w:r w:rsidR="00117AA7" w:rsidRPr="00105A37">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2632F3" w:rsidP="004672F0">
          <w:pPr>
            <w:pStyle w:val="Turinys1"/>
            <w:rPr>
              <w:noProof/>
              <w:kern w:val="2"/>
              <w:sz w:val="24"/>
              <w:szCs w:val="24"/>
              <w14:ligatures w14:val="standardContextual"/>
            </w:rPr>
          </w:pPr>
          <w:hyperlink w:anchor="_Toc191856775" w:history="1">
            <w:r w:rsidRPr="000C5520">
              <w:rPr>
                <w:rStyle w:val="Hipersaitas"/>
                <w:rFonts w:eastAsia="Calibri" w:cstheme="minorHAnsi"/>
                <w:noProof/>
              </w:rPr>
              <w:t>2.</w:t>
            </w:r>
            <w:r w:rsidR="00D77F48">
              <w:rPr>
                <w:noProof/>
                <w:kern w:val="2"/>
                <w:sz w:val="24"/>
                <w:szCs w:val="24"/>
                <w14:ligatures w14:val="standardContextual"/>
              </w:rPr>
              <w:t xml:space="preserve"> </w:t>
            </w:r>
            <w:r w:rsidRPr="000C5520">
              <w:rPr>
                <w:rStyle w:val="Hipersaitas"/>
                <w:rFonts w:cstheme="minorHAnsi"/>
                <w:noProof/>
              </w:rPr>
              <w:t>Pirkimo objektas</w:t>
            </w:r>
            <w:r>
              <w:rPr>
                <w:noProof/>
                <w:webHidden/>
              </w:rPr>
              <w:tab/>
            </w:r>
            <w:r>
              <w:rPr>
                <w:noProof/>
                <w:webHidden/>
              </w:rPr>
              <w:fldChar w:fldCharType="begin"/>
            </w:r>
            <w:r>
              <w:rPr>
                <w:noProof/>
                <w:webHidden/>
              </w:rPr>
              <w:instrText xml:space="preserve"> PAGEREF _Toc191856775 \h </w:instrText>
            </w:r>
            <w:r>
              <w:rPr>
                <w:noProof/>
                <w:webHidden/>
              </w:rPr>
            </w:r>
            <w:r>
              <w:rPr>
                <w:noProof/>
                <w:webHidden/>
              </w:rPr>
              <w:fldChar w:fldCharType="separate"/>
            </w:r>
            <w:r>
              <w:rPr>
                <w:noProof/>
                <w:webHidden/>
              </w:rPr>
              <w:t>2</w:t>
            </w:r>
            <w:r>
              <w:rPr>
                <w:noProof/>
                <w:webHidden/>
              </w:rPr>
              <w:fldChar w:fldCharType="end"/>
            </w:r>
          </w:hyperlink>
        </w:p>
        <w:p w14:paraId="74A05D98" w14:textId="32FAA752" w:rsidR="002632F3" w:rsidRDefault="002632F3" w:rsidP="004672F0">
          <w:pPr>
            <w:pStyle w:val="Turinys1"/>
            <w:rPr>
              <w:noProof/>
              <w:kern w:val="2"/>
              <w:sz w:val="24"/>
              <w:szCs w:val="24"/>
              <w14:ligatures w14:val="standardContextual"/>
            </w:rPr>
          </w:pPr>
          <w:hyperlink w:anchor="_Toc191856776" w:history="1">
            <w:r w:rsidRPr="000C5520">
              <w:rPr>
                <w:rStyle w:val="Hipersaitas"/>
                <w:rFonts w:eastAsia="Calibri" w:cstheme="minorHAnsi"/>
                <w:noProof/>
              </w:rPr>
              <w:t>3.</w:t>
            </w:r>
            <w:r w:rsidR="00D77F48">
              <w:rPr>
                <w:noProof/>
                <w:kern w:val="2"/>
                <w:sz w:val="24"/>
                <w:szCs w:val="24"/>
                <w14:ligatures w14:val="standardContextual"/>
              </w:rPr>
              <w:t xml:space="preserve"> </w:t>
            </w:r>
            <w:r w:rsidRPr="000C5520">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_Toc191856776 \h </w:instrText>
            </w:r>
            <w:r>
              <w:rPr>
                <w:noProof/>
                <w:webHidden/>
              </w:rPr>
            </w:r>
            <w:r>
              <w:rPr>
                <w:noProof/>
                <w:webHidden/>
              </w:rPr>
              <w:fldChar w:fldCharType="separate"/>
            </w:r>
            <w:r>
              <w:rPr>
                <w:noProof/>
                <w:webHidden/>
              </w:rPr>
              <w:t>3</w:t>
            </w:r>
            <w:r>
              <w:rPr>
                <w:noProof/>
                <w:webHidden/>
              </w:rPr>
              <w:fldChar w:fldCharType="end"/>
            </w:r>
          </w:hyperlink>
        </w:p>
        <w:p w14:paraId="47337872" w14:textId="6065900D" w:rsidR="002632F3" w:rsidRDefault="002632F3" w:rsidP="004672F0">
          <w:pPr>
            <w:pStyle w:val="Turinys1"/>
            <w:rPr>
              <w:noProof/>
              <w:kern w:val="2"/>
              <w:sz w:val="24"/>
              <w:szCs w:val="24"/>
              <w14:ligatures w14:val="standardContextual"/>
            </w:rPr>
          </w:pPr>
          <w:hyperlink w:anchor="_Toc191856777" w:history="1">
            <w:r w:rsidRPr="000C5520">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_Toc191856777 \h </w:instrText>
            </w:r>
            <w:r>
              <w:rPr>
                <w:noProof/>
                <w:webHidden/>
              </w:rPr>
            </w:r>
            <w:r>
              <w:rPr>
                <w:noProof/>
                <w:webHidden/>
              </w:rPr>
              <w:fldChar w:fldCharType="separate"/>
            </w:r>
            <w:r>
              <w:rPr>
                <w:noProof/>
                <w:webHidden/>
              </w:rPr>
              <w:t>3</w:t>
            </w:r>
            <w:r>
              <w:rPr>
                <w:noProof/>
                <w:webHidden/>
              </w:rPr>
              <w:fldChar w:fldCharType="end"/>
            </w:r>
          </w:hyperlink>
        </w:p>
        <w:p w14:paraId="1CA07A5E" w14:textId="76631A26" w:rsidR="002632F3" w:rsidRDefault="002632F3" w:rsidP="004672F0">
          <w:pPr>
            <w:pStyle w:val="Turinys1"/>
            <w:rPr>
              <w:noProof/>
              <w:kern w:val="2"/>
              <w:sz w:val="24"/>
              <w:szCs w:val="24"/>
              <w14:ligatures w14:val="standardContextual"/>
            </w:rPr>
          </w:pPr>
          <w:hyperlink w:anchor="_Toc191856778" w:history="1">
            <w:r w:rsidRPr="000C5520">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_Toc191856778 \h </w:instrText>
            </w:r>
            <w:r>
              <w:rPr>
                <w:noProof/>
                <w:webHidden/>
              </w:rPr>
            </w:r>
            <w:r>
              <w:rPr>
                <w:noProof/>
                <w:webHidden/>
              </w:rPr>
              <w:fldChar w:fldCharType="separate"/>
            </w:r>
            <w:r>
              <w:rPr>
                <w:noProof/>
                <w:webHidden/>
              </w:rPr>
              <w:t>3</w:t>
            </w:r>
            <w:r>
              <w:rPr>
                <w:noProof/>
                <w:webHidden/>
              </w:rPr>
              <w:fldChar w:fldCharType="end"/>
            </w:r>
          </w:hyperlink>
        </w:p>
        <w:p w14:paraId="53833087" w14:textId="0485C848" w:rsidR="002632F3" w:rsidRDefault="002632F3" w:rsidP="004672F0">
          <w:pPr>
            <w:pStyle w:val="Turinys1"/>
            <w:rPr>
              <w:noProof/>
              <w:kern w:val="2"/>
              <w:sz w:val="24"/>
              <w:szCs w:val="24"/>
              <w14:ligatures w14:val="standardContextual"/>
            </w:rPr>
          </w:pPr>
          <w:hyperlink w:anchor="_Toc191856779" w:history="1">
            <w:r w:rsidRPr="000C5520">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_Toc191856779 \h </w:instrText>
            </w:r>
            <w:r>
              <w:rPr>
                <w:noProof/>
                <w:webHidden/>
              </w:rPr>
            </w:r>
            <w:r>
              <w:rPr>
                <w:noProof/>
                <w:webHidden/>
              </w:rPr>
              <w:fldChar w:fldCharType="separate"/>
            </w:r>
            <w:r>
              <w:rPr>
                <w:noProof/>
                <w:webHidden/>
              </w:rPr>
              <w:t>4</w:t>
            </w:r>
            <w:r>
              <w:rPr>
                <w:noProof/>
                <w:webHidden/>
              </w:rPr>
              <w:fldChar w:fldCharType="end"/>
            </w:r>
          </w:hyperlink>
        </w:p>
        <w:p w14:paraId="6AE996B6" w14:textId="57D39339" w:rsidR="002632F3" w:rsidRDefault="002632F3" w:rsidP="004672F0">
          <w:pPr>
            <w:pStyle w:val="Turinys1"/>
            <w:rPr>
              <w:noProof/>
              <w:kern w:val="2"/>
              <w:sz w:val="24"/>
              <w:szCs w:val="24"/>
              <w14:ligatures w14:val="standardContextual"/>
            </w:rPr>
          </w:pPr>
          <w:hyperlink w:anchor="_Toc191856780" w:history="1">
            <w:r w:rsidRPr="000C5520">
              <w:rPr>
                <w:rStyle w:val="Hipersaitas"/>
                <w:rFonts w:ascii="Arial" w:hAnsi="Arial" w:cs="Arial"/>
                <w:noProof/>
              </w:rPr>
              <w:t>7.</w:t>
            </w:r>
            <w:r w:rsidR="00D77F48">
              <w:rPr>
                <w:noProof/>
                <w:kern w:val="2"/>
                <w:sz w:val="24"/>
                <w:szCs w:val="24"/>
                <w14:ligatures w14:val="standardContextual"/>
              </w:rPr>
              <w:t xml:space="preserve"> </w:t>
            </w:r>
            <w:r w:rsidRPr="000C5520">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_Toc191856780 \h </w:instrText>
            </w:r>
            <w:r>
              <w:rPr>
                <w:noProof/>
                <w:webHidden/>
              </w:rPr>
            </w:r>
            <w:r>
              <w:rPr>
                <w:noProof/>
                <w:webHidden/>
              </w:rPr>
              <w:fldChar w:fldCharType="separate"/>
            </w:r>
            <w:r>
              <w:rPr>
                <w:noProof/>
                <w:webHidden/>
              </w:rPr>
              <w:t>4</w:t>
            </w:r>
            <w:r>
              <w:rPr>
                <w:noProof/>
                <w:webHidden/>
              </w:rPr>
              <w:fldChar w:fldCharType="end"/>
            </w:r>
          </w:hyperlink>
        </w:p>
        <w:p w14:paraId="1E47C4FF" w14:textId="73E201F5" w:rsidR="002632F3" w:rsidRDefault="002632F3" w:rsidP="004672F0">
          <w:pPr>
            <w:pStyle w:val="Turinys1"/>
            <w:rPr>
              <w:noProof/>
              <w:kern w:val="2"/>
              <w:sz w:val="24"/>
              <w:szCs w:val="24"/>
              <w14:ligatures w14:val="standardContextual"/>
            </w:rPr>
          </w:pPr>
          <w:hyperlink w:anchor="_Toc191856781" w:history="1">
            <w:r w:rsidRPr="000C5520">
              <w:rPr>
                <w:rStyle w:val="Hipersaitas"/>
                <w:rFonts w:cstheme="minorHAnsi"/>
                <w:noProof/>
              </w:rPr>
              <w:t>8. Sutarties sudarymas</w:t>
            </w:r>
            <w:r>
              <w:rPr>
                <w:noProof/>
                <w:webHidden/>
              </w:rPr>
              <w:tab/>
            </w:r>
            <w:r>
              <w:rPr>
                <w:noProof/>
                <w:webHidden/>
              </w:rPr>
              <w:fldChar w:fldCharType="begin"/>
            </w:r>
            <w:r>
              <w:rPr>
                <w:noProof/>
                <w:webHidden/>
              </w:rPr>
              <w:instrText xml:space="preserve"> PAGEREF _Toc191856781 \h </w:instrText>
            </w:r>
            <w:r>
              <w:rPr>
                <w:noProof/>
                <w:webHidden/>
              </w:rPr>
            </w:r>
            <w:r>
              <w:rPr>
                <w:noProof/>
                <w:webHidden/>
              </w:rPr>
              <w:fldChar w:fldCharType="separate"/>
            </w:r>
            <w:r>
              <w:rPr>
                <w:noProof/>
                <w:webHidden/>
              </w:rPr>
              <w:t>6</w:t>
            </w:r>
            <w:r>
              <w:rPr>
                <w:noProof/>
                <w:webHidden/>
              </w:rPr>
              <w:fldChar w:fldCharType="end"/>
            </w:r>
          </w:hyperlink>
        </w:p>
        <w:p w14:paraId="425D2E4C" w14:textId="104E3A91" w:rsidR="002632F3" w:rsidRDefault="002632F3" w:rsidP="004672F0">
          <w:pPr>
            <w:pStyle w:val="Turinys1"/>
            <w:rPr>
              <w:noProof/>
              <w:kern w:val="2"/>
              <w:sz w:val="24"/>
              <w:szCs w:val="24"/>
              <w14:ligatures w14:val="standardContextual"/>
            </w:rPr>
          </w:pPr>
          <w:hyperlink w:anchor="_Toc191856782" w:history="1">
            <w:r w:rsidRPr="000C5520">
              <w:rPr>
                <w:rStyle w:val="Hipersaitas"/>
                <w:rFonts w:cstheme="minorHAnsi"/>
                <w:noProof/>
              </w:rPr>
              <w:t>9. Kitos sąlygos</w:t>
            </w:r>
            <w:r>
              <w:rPr>
                <w:noProof/>
                <w:webHidden/>
              </w:rPr>
              <w:tab/>
            </w:r>
            <w:r>
              <w:rPr>
                <w:noProof/>
                <w:webHidden/>
              </w:rPr>
              <w:fldChar w:fldCharType="begin"/>
            </w:r>
            <w:r>
              <w:rPr>
                <w:noProof/>
                <w:webHidden/>
              </w:rPr>
              <w:instrText xml:space="preserve"> PAGEREF _Toc191856782 \h </w:instrText>
            </w:r>
            <w:r>
              <w:rPr>
                <w:noProof/>
                <w:webHidden/>
              </w:rPr>
            </w:r>
            <w:r>
              <w:rPr>
                <w:noProof/>
                <w:webHidden/>
              </w:rPr>
              <w:fldChar w:fldCharType="separate"/>
            </w:r>
            <w:r>
              <w:rPr>
                <w:noProof/>
                <w:webHidden/>
              </w:rPr>
              <w:t>6</w:t>
            </w:r>
            <w:r>
              <w:rPr>
                <w:noProof/>
                <w:webHidden/>
              </w:rPr>
              <w:fldChar w:fldCharType="end"/>
            </w:r>
          </w:hyperlink>
        </w:p>
        <w:p w14:paraId="0BC5F447" w14:textId="74D64590" w:rsidR="002632F3" w:rsidRDefault="002632F3" w:rsidP="004672F0">
          <w:pPr>
            <w:pStyle w:val="Turinys1"/>
            <w:rPr>
              <w:noProof/>
              <w:kern w:val="2"/>
              <w:sz w:val="24"/>
              <w:szCs w:val="24"/>
              <w14:ligatures w14:val="standardContextual"/>
            </w:rPr>
          </w:pPr>
          <w:hyperlink w:anchor="_Toc191856783" w:history="1">
            <w:r w:rsidRPr="000C5520">
              <w:rPr>
                <w:rStyle w:val="Hipersaitas"/>
                <w:rFonts w:cstheme="minorHAnsi"/>
                <w:noProof/>
              </w:rPr>
              <w:t>10. Priedai</w:t>
            </w:r>
            <w:r>
              <w:rPr>
                <w:noProof/>
                <w:webHidden/>
              </w:rPr>
              <w:tab/>
            </w:r>
            <w:r>
              <w:rPr>
                <w:noProof/>
                <w:webHidden/>
              </w:rPr>
              <w:fldChar w:fldCharType="begin"/>
            </w:r>
            <w:r>
              <w:rPr>
                <w:noProof/>
                <w:webHidden/>
              </w:rPr>
              <w:instrText xml:space="preserve"> PAGEREF _Toc191856783 \h </w:instrText>
            </w:r>
            <w:r>
              <w:rPr>
                <w:noProof/>
                <w:webHidden/>
              </w:rPr>
            </w:r>
            <w:r>
              <w:rPr>
                <w:noProof/>
                <w:webHidden/>
              </w:rPr>
              <w:fldChar w:fldCharType="separate"/>
            </w:r>
            <w:r>
              <w:rPr>
                <w:noProof/>
                <w:webHidden/>
              </w:rPr>
              <w:t>6</w:t>
            </w:r>
            <w:r>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0719550D" w:rsidR="00B622A6" w:rsidRPr="007F1808" w:rsidRDefault="004F6423" w:rsidP="00897D51">
      <w:pPr>
        <w:pStyle w:val="Sraopastraipa"/>
        <w:spacing w:line="25" w:lineRule="atLeast"/>
        <w:ind w:left="0" w:firstLine="0"/>
        <w:rPr>
          <w:sz w:val="24"/>
          <w:szCs w:val="24"/>
        </w:rPr>
      </w:pPr>
      <w:r w:rsidRPr="00CA3073">
        <w:rPr>
          <w:sz w:val="24"/>
          <w:szCs w:val="24"/>
        </w:rPr>
        <w:t>1.5.</w:t>
      </w:r>
      <w:r w:rsidR="00693ADD" w:rsidRPr="00CA3073">
        <w:t xml:space="preserve"> </w:t>
      </w:r>
      <w:r w:rsidR="00D2552C" w:rsidRPr="00CA3073">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693ADD" w:rsidRPr="00CA3073">
        <w:rPr>
          <w:sz w:val="24"/>
          <w:szCs w:val="24"/>
        </w:rPr>
        <w:t xml:space="preserve"> </w:t>
      </w:r>
      <w:r w:rsidR="00F53A2A" w:rsidRPr="00CA3073">
        <w:rPr>
          <w:sz w:val="24"/>
          <w:szCs w:val="24"/>
        </w:rPr>
        <w:t xml:space="preserve">(toliau – </w:t>
      </w:r>
      <w:hyperlink r:id="rId11" w:history="1">
        <w:r w:rsidR="00F53A2A" w:rsidRPr="00CA3073">
          <w:rPr>
            <w:rStyle w:val="Hipersaitas"/>
            <w:sz w:val="24"/>
            <w:szCs w:val="24"/>
          </w:rPr>
          <w:t>Aprašas</w:t>
        </w:r>
      </w:hyperlink>
      <w:r w:rsidR="00F53A2A" w:rsidRPr="00CA3073">
        <w:rPr>
          <w:sz w:val="24"/>
          <w:szCs w:val="24"/>
        </w:rPr>
        <w:t>)</w:t>
      </w:r>
      <w:r w:rsidR="00EB433F" w:rsidRPr="00CA3073">
        <w:rPr>
          <w:sz w:val="24"/>
          <w:szCs w:val="24"/>
        </w:rPr>
        <w:t xml:space="preserve"> </w:t>
      </w:r>
      <w:r w:rsidR="00546EA3" w:rsidRPr="00CA3073">
        <w:rPr>
          <w:sz w:val="24"/>
          <w:szCs w:val="24"/>
        </w:rPr>
        <w:t xml:space="preserve">4.4.4.3. papunkčiu: prekei pagaminti, paslaugai teikti ar darbams atlikti naudojama mažiau ar nenaudojama pavojingųjų cheminių medžiagų, neteršiama aplinka ir nekeliamas pavojus sveikatai. Reikalavimai </w:t>
      </w:r>
      <w:r w:rsidR="006E61D2" w:rsidRPr="00CA3073">
        <w:rPr>
          <w:sz w:val="24"/>
          <w:szCs w:val="24"/>
        </w:rPr>
        <w:t>įgyvendinantys šią nuostatą</w:t>
      </w:r>
      <w:r w:rsidR="00CA3073" w:rsidRPr="00CA3073">
        <w:rPr>
          <w:sz w:val="24"/>
          <w:szCs w:val="24"/>
        </w:rPr>
        <w:t xml:space="preserve">, </w:t>
      </w:r>
      <w:r w:rsidR="00546EA3" w:rsidRPr="00CA3073">
        <w:rPr>
          <w:sz w:val="24"/>
          <w:szCs w:val="24"/>
        </w:rPr>
        <w:t>nusta</w:t>
      </w:r>
      <w:r w:rsidR="00CA3073" w:rsidRPr="00CA3073">
        <w:rPr>
          <w:sz w:val="24"/>
          <w:szCs w:val="24"/>
        </w:rPr>
        <w:t>t</w:t>
      </w:r>
      <w:r w:rsidR="00546EA3" w:rsidRPr="00CA3073">
        <w:rPr>
          <w:sz w:val="24"/>
          <w:szCs w:val="24"/>
        </w:rPr>
        <w:t>yti Sutarties vykdymo sąl</w:t>
      </w:r>
      <w:r w:rsidR="00C0104A">
        <w:rPr>
          <w:sz w:val="24"/>
          <w:szCs w:val="24"/>
        </w:rPr>
        <w:t>y</w:t>
      </w:r>
      <w:r w:rsidR="00546EA3" w:rsidRPr="00CA3073">
        <w:rPr>
          <w:sz w:val="24"/>
          <w:szCs w:val="24"/>
        </w:rPr>
        <w:t>gose</w:t>
      </w:r>
      <w:r w:rsidR="00CA3073" w:rsidRPr="00CA3073">
        <w:rPr>
          <w:sz w:val="24"/>
          <w:szCs w:val="24"/>
        </w:rPr>
        <w:t>.</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5AAF8E05" w14:textId="182F419C" w:rsidR="00F042AF" w:rsidRPr="00BB3FC5" w:rsidRDefault="4A330118" w:rsidP="00755AA5">
      <w:pPr>
        <w:pStyle w:val="Betarp"/>
        <w:numPr>
          <w:ilvl w:val="1"/>
          <w:numId w:val="6"/>
        </w:numPr>
        <w:ind w:left="0" w:firstLine="0"/>
        <w:contextualSpacing/>
        <w:rPr>
          <w:rFonts w:eastAsia="Calibri" w:cstheme="minorHAnsi"/>
          <w:sz w:val="24"/>
          <w:szCs w:val="24"/>
        </w:rPr>
      </w:pPr>
      <w:r w:rsidRPr="00F042AF">
        <w:rPr>
          <w:rFonts w:cstheme="minorHAnsi"/>
        </w:rPr>
        <w:t xml:space="preserve"> </w:t>
      </w:r>
      <w:r w:rsidR="00651664" w:rsidRPr="00F042AF">
        <w:rPr>
          <w:rFonts w:cstheme="minorHAnsi"/>
          <w:sz w:val="24"/>
          <w:szCs w:val="24"/>
        </w:rPr>
        <w:t xml:space="preserve">Perkančioji organizacija </w:t>
      </w:r>
      <w:r w:rsidR="00FB3C75" w:rsidRPr="00F042AF">
        <w:rPr>
          <w:rFonts w:eastAsia="Calibri" w:cstheme="minorHAnsi"/>
          <w:color w:val="000000" w:themeColor="text1"/>
          <w:sz w:val="24"/>
          <w:szCs w:val="24"/>
        </w:rPr>
        <w:t xml:space="preserve">numato įsigyti </w:t>
      </w:r>
      <w:r w:rsidR="00EE50A0">
        <w:rPr>
          <w:rFonts w:cstheme="minorHAnsi"/>
          <w:sz w:val="24"/>
          <w:szCs w:val="24"/>
        </w:rPr>
        <w:t>l</w:t>
      </w:r>
      <w:r w:rsidR="00E84F38" w:rsidRPr="00CF2778">
        <w:rPr>
          <w:rFonts w:cstheme="minorHAnsi"/>
          <w:sz w:val="24"/>
          <w:szCs w:val="24"/>
        </w:rPr>
        <w:t>eidinių</w:t>
      </w:r>
      <w:r w:rsidR="00413757">
        <w:rPr>
          <w:rFonts w:cstheme="minorHAnsi"/>
          <w:sz w:val="24"/>
          <w:szCs w:val="24"/>
        </w:rPr>
        <w:t xml:space="preserve">, nurodytų </w:t>
      </w:r>
      <w:r w:rsidR="00413757" w:rsidRPr="00BB3FC5">
        <w:rPr>
          <w:rFonts w:cstheme="minorHAnsi"/>
          <w:sz w:val="24"/>
          <w:szCs w:val="24"/>
        </w:rPr>
        <w:t>specialiųjų pirkimo sąlygų 1 priede „Techninė specifikacija“</w:t>
      </w:r>
      <w:r w:rsidR="009E01AF">
        <w:rPr>
          <w:rFonts w:cstheme="minorHAnsi"/>
          <w:sz w:val="24"/>
          <w:szCs w:val="24"/>
        </w:rPr>
        <w:t xml:space="preserve"> (toliau </w:t>
      </w:r>
      <w:r w:rsidR="0063353D">
        <w:rPr>
          <w:rFonts w:cstheme="minorHAnsi"/>
          <w:sz w:val="24"/>
          <w:szCs w:val="24"/>
        </w:rPr>
        <w:t>–</w:t>
      </w:r>
      <w:r w:rsidR="009E01AF">
        <w:rPr>
          <w:rFonts w:cstheme="minorHAnsi"/>
          <w:sz w:val="24"/>
          <w:szCs w:val="24"/>
        </w:rPr>
        <w:t xml:space="preserve"> pagaminta</w:t>
      </w:r>
      <w:r w:rsidR="0063353D">
        <w:rPr>
          <w:rFonts w:cstheme="minorHAnsi"/>
          <w:sz w:val="24"/>
          <w:szCs w:val="24"/>
        </w:rPr>
        <w:t xml:space="preserve"> </w:t>
      </w:r>
      <w:r w:rsidR="009E01AF">
        <w:rPr>
          <w:rFonts w:cstheme="minorHAnsi"/>
          <w:sz w:val="24"/>
          <w:szCs w:val="24"/>
        </w:rPr>
        <w:t>produkcija)</w:t>
      </w:r>
      <w:r w:rsidR="00413757">
        <w:rPr>
          <w:rFonts w:cstheme="minorHAnsi"/>
          <w:sz w:val="24"/>
          <w:szCs w:val="24"/>
        </w:rPr>
        <w:t>,</w:t>
      </w:r>
      <w:r w:rsidR="00E84F38" w:rsidRPr="00CF2778">
        <w:rPr>
          <w:rFonts w:cstheme="minorHAnsi"/>
          <w:sz w:val="24"/>
          <w:szCs w:val="24"/>
        </w:rPr>
        <w:t xml:space="preserve"> spausdinimo paslaugas</w:t>
      </w:r>
      <w:r w:rsidR="00EE50A0">
        <w:rPr>
          <w:rFonts w:cstheme="minorHAnsi"/>
          <w:sz w:val="24"/>
          <w:szCs w:val="24"/>
        </w:rPr>
        <w:t xml:space="preserve"> (toliau – </w:t>
      </w:r>
      <w:r w:rsidR="00413757">
        <w:rPr>
          <w:rFonts w:cstheme="minorHAnsi"/>
          <w:sz w:val="24"/>
          <w:szCs w:val="24"/>
        </w:rPr>
        <w:t>pasl</w:t>
      </w:r>
      <w:r w:rsidR="004C7565">
        <w:rPr>
          <w:rFonts w:cstheme="minorHAnsi"/>
          <w:sz w:val="24"/>
          <w:szCs w:val="24"/>
        </w:rPr>
        <w:t>a</w:t>
      </w:r>
      <w:r w:rsidR="00413757">
        <w:rPr>
          <w:rFonts w:cstheme="minorHAnsi"/>
          <w:sz w:val="24"/>
          <w:szCs w:val="24"/>
        </w:rPr>
        <w:t>ugos</w:t>
      </w:r>
      <w:r w:rsidR="00EE50A0">
        <w:rPr>
          <w:rFonts w:cstheme="minorHAnsi"/>
          <w:sz w:val="24"/>
          <w:szCs w:val="24"/>
        </w:rPr>
        <w:t>)</w:t>
      </w:r>
      <w:r w:rsidR="00271F93" w:rsidRPr="00BB3FC5">
        <w:rPr>
          <w:rFonts w:cstheme="minorHAnsi"/>
          <w:sz w:val="24"/>
          <w:szCs w:val="24"/>
        </w:rPr>
        <w:t>.</w:t>
      </w:r>
    </w:p>
    <w:p w14:paraId="47B9CC58" w14:textId="4E0CD721" w:rsidR="009E076E" w:rsidRPr="00BB3FC5" w:rsidRDefault="00F82D68" w:rsidP="007858C9">
      <w:pPr>
        <w:pStyle w:val="Betarp"/>
        <w:numPr>
          <w:ilvl w:val="1"/>
          <w:numId w:val="6"/>
        </w:numPr>
        <w:ind w:left="0" w:firstLine="0"/>
        <w:contextualSpacing/>
        <w:rPr>
          <w:rFonts w:cstheme="minorHAnsi"/>
          <w:sz w:val="24"/>
          <w:szCs w:val="24"/>
        </w:rPr>
      </w:pPr>
      <w:r w:rsidRPr="00BB3FC5">
        <w:rPr>
          <w:rFonts w:cstheme="minorHAnsi"/>
          <w:sz w:val="24"/>
          <w:szCs w:val="24"/>
        </w:rPr>
        <w:t>Pirkimo objektas į</w:t>
      </w:r>
      <w:r w:rsidRPr="00F042AF">
        <w:rPr>
          <w:rFonts w:cstheme="minorHAnsi"/>
          <w:sz w:val="24"/>
          <w:szCs w:val="24"/>
        </w:rPr>
        <w:t xml:space="preserve"> dalis neskaidomas</w:t>
      </w:r>
      <w:r w:rsidRPr="00293B76">
        <w:rPr>
          <w:rFonts w:cstheme="minorHAnsi"/>
          <w:sz w:val="24"/>
          <w:szCs w:val="24"/>
        </w:rPr>
        <w:t>.</w:t>
      </w:r>
      <w:r w:rsidR="00CE1484" w:rsidRPr="00293B76">
        <w:rPr>
          <w:rFonts w:cstheme="minorHAnsi"/>
          <w:sz w:val="24"/>
          <w:szCs w:val="24"/>
        </w:rPr>
        <w:t xml:space="preserve"> </w:t>
      </w:r>
      <w:r w:rsidR="00460AED" w:rsidRPr="00293B76">
        <w:rPr>
          <w:rFonts w:cstheme="minorHAnsi"/>
          <w:sz w:val="24"/>
          <w:szCs w:val="24"/>
        </w:rPr>
        <w:t xml:space="preserve">Numatomos sudaryti </w:t>
      </w:r>
      <w:r w:rsidR="007F400D" w:rsidRPr="00293B76">
        <w:rPr>
          <w:rFonts w:cstheme="minorHAnsi"/>
          <w:sz w:val="24"/>
          <w:szCs w:val="24"/>
        </w:rPr>
        <w:t xml:space="preserve">sutarties maksimali vertė yra </w:t>
      </w:r>
      <w:r w:rsidR="00DC682B" w:rsidRPr="00293B76">
        <w:rPr>
          <w:rFonts w:eastAsia="Calibri" w:cstheme="minorHAnsi"/>
          <w:sz w:val="24"/>
          <w:szCs w:val="24"/>
        </w:rPr>
        <w:t>83</w:t>
      </w:r>
      <w:r w:rsidR="00293B76" w:rsidRPr="00293B76">
        <w:rPr>
          <w:rFonts w:eastAsia="Calibri" w:cstheme="minorHAnsi"/>
          <w:sz w:val="24"/>
          <w:szCs w:val="24"/>
        </w:rPr>
        <w:t xml:space="preserve"> </w:t>
      </w:r>
      <w:r w:rsidR="00DC682B" w:rsidRPr="00293B76">
        <w:rPr>
          <w:rFonts w:eastAsia="Calibri" w:cstheme="minorHAnsi"/>
          <w:sz w:val="24"/>
          <w:szCs w:val="24"/>
        </w:rPr>
        <w:t>699,99</w:t>
      </w:r>
      <w:r w:rsidR="007F400D" w:rsidRPr="00293B76">
        <w:rPr>
          <w:rFonts w:eastAsia="Calibri" w:cstheme="minorHAnsi"/>
          <w:sz w:val="24"/>
          <w:szCs w:val="24"/>
        </w:rPr>
        <w:t xml:space="preserve"> Eur su PVM.</w:t>
      </w:r>
      <w:r w:rsidR="00F042AF" w:rsidRPr="00BB3FC5">
        <w:rPr>
          <w:rFonts w:eastAsia="Calibri" w:cstheme="minorHAnsi"/>
          <w:sz w:val="24"/>
          <w:szCs w:val="24"/>
        </w:rPr>
        <w:t xml:space="preserve"> </w:t>
      </w:r>
      <w:r w:rsidR="00CE1484" w:rsidRPr="00BB3FC5">
        <w:rPr>
          <w:rFonts w:cstheme="minorHAnsi"/>
          <w:sz w:val="24"/>
          <w:szCs w:val="24"/>
        </w:rPr>
        <w:t xml:space="preserve">Pirkimo apimtys, reikalavimai ir techninė specifikacija apibrėžti specialiųjų pirkimo sąlygų </w:t>
      </w:r>
      <w:r w:rsidR="001D680C" w:rsidRPr="00BB3FC5">
        <w:rPr>
          <w:rFonts w:cstheme="minorHAnsi"/>
          <w:sz w:val="24"/>
          <w:szCs w:val="24"/>
        </w:rPr>
        <w:t>1</w:t>
      </w:r>
      <w:r w:rsidR="009E076E" w:rsidRPr="00BB3FC5">
        <w:rPr>
          <w:rFonts w:cstheme="minorHAnsi"/>
          <w:sz w:val="24"/>
          <w:szCs w:val="24"/>
        </w:rPr>
        <w:t xml:space="preserve"> priede „Techninė specifikacija“</w:t>
      </w:r>
      <w:r w:rsidR="00CF2778">
        <w:rPr>
          <w:rFonts w:cstheme="minorHAnsi"/>
          <w:sz w:val="24"/>
          <w:szCs w:val="24"/>
        </w:rPr>
        <w:t>,</w:t>
      </w:r>
      <w:r w:rsidR="000F7563" w:rsidRPr="00BB3FC5">
        <w:rPr>
          <w:rFonts w:cstheme="minorHAnsi"/>
          <w:sz w:val="24"/>
          <w:szCs w:val="24"/>
        </w:rPr>
        <w:t xml:space="preserve"> </w:t>
      </w:r>
      <w:r w:rsidR="000B14FC">
        <w:rPr>
          <w:rFonts w:cstheme="minorHAnsi"/>
          <w:sz w:val="24"/>
          <w:szCs w:val="24"/>
        </w:rPr>
        <w:t>5</w:t>
      </w:r>
      <w:r w:rsidR="000F7563" w:rsidRPr="00BB3FC5">
        <w:rPr>
          <w:rFonts w:cstheme="minorHAnsi"/>
          <w:sz w:val="24"/>
          <w:szCs w:val="24"/>
        </w:rPr>
        <w:t xml:space="preserve"> priede „Sutarties </w:t>
      </w:r>
      <w:r w:rsidR="002632F3" w:rsidRPr="00BB3FC5">
        <w:rPr>
          <w:rFonts w:cstheme="minorHAnsi"/>
          <w:sz w:val="24"/>
          <w:szCs w:val="24"/>
        </w:rPr>
        <w:t>projektas</w:t>
      </w:r>
      <w:r w:rsidR="000F7563" w:rsidRPr="00BB3FC5">
        <w:rPr>
          <w:rFonts w:cstheme="minorHAnsi"/>
          <w:sz w:val="24"/>
          <w:szCs w:val="24"/>
        </w:rPr>
        <w:t>“</w:t>
      </w:r>
      <w:r w:rsidR="00BB3FC5" w:rsidRPr="00BB3FC5">
        <w:rPr>
          <w:rFonts w:cstheme="minorHAnsi"/>
          <w:sz w:val="24"/>
          <w:szCs w:val="24"/>
        </w:rPr>
        <w:t xml:space="preserve"> ir šiose pirkimo sąlygose</w:t>
      </w:r>
      <w:r w:rsidR="009E076E" w:rsidRPr="00BB3FC5">
        <w:rPr>
          <w:rFonts w:cstheme="minorHAnsi"/>
          <w:sz w:val="24"/>
          <w:szCs w:val="24"/>
        </w:rPr>
        <w:t>.</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BB3FC5">
        <w:rPr>
          <w:rFonts w:cstheme="minorHAnsi"/>
          <w:sz w:val="24"/>
          <w:szCs w:val="24"/>
        </w:rPr>
        <w:t>2.</w:t>
      </w:r>
      <w:r w:rsidR="001F568A" w:rsidRPr="00BB3FC5">
        <w:rPr>
          <w:rFonts w:cstheme="minorHAnsi"/>
          <w:sz w:val="24"/>
          <w:szCs w:val="24"/>
        </w:rPr>
        <w:t>3</w:t>
      </w:r>
      <w:r w:rsidRPr="00BB3FC5">
        <w:rPr>
          <w:rFonts w:cstheme="minorHAnsi"/>
          <w:sz w:val="24"/>
          <w:szCs w:val="24"/>
        </w:rPr>
        <w:t>. Jeigu apibūdinant pirkimo objektą techninėje specifikacijoje nurodytas konkretus modelis ar tiekimo šaltinis</w:t>
      </w:r>
      <w:r w:rsidRPr="00D2552C">
        <w:rPr>
          <w:rFonts w:cstheme="minorHAnsi"/>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0B258A6"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660B1C68" w14:textId="1B9FEFA6" w:rsidR="0032704D" w:rsidRPr="0027480A" w:rsidRDefault="003F54EC" w:rsidP="00247383">
      <w:pPr>
        <w:pStyle w:val="Sraopastraipa"/>
        <w:numPr>
          <w:ilvl w:val="1"/>
          <w:numId w:val="6"/>
        </w:numPr>
        <w:spacing w:line="240" w:lineRule="auto"/>
        <w:ind w:left="0" w:firstLine="0"/>
        <w:rPr>
          <w:rFonts w:cstheme="minorHAnsi"/>
          <w:sz w:val="24"/>
          <w:szCs w:val="24"/>
        </w:rPr>
      </w:pPr>
      <w:r w:rsidRPr="0027480A">
        <w:rPr>
          <w:rFonts w:cstheme="minorHAnsi"/>
          <w:sz w:val="24"/>
          <w:szCs w:val="24"/>
        </w:rPr>
        <w:t xml:space="preserve">Tiekėjams </w:t>
      </w:r>
      <w:r w:rsidR="00390860">
        <w:rPr>
          <w:rFonts w:cstheme="minorHAnsi"/>
          <w:sz w:val="24"/>
          <w:szCs w:val="24"/>
        </w:rPr>
        <w:t>ne</w:t>
      </w:r>
      <w:r w:rsidRPr="0027480A">
        <w:rPr>
          <w:rFonts w:cstheme="minorHAnsi"/>
          <w:sz w:val="24"/>
          <w:szCs w:val="24"/>
        </w:rPr>
        <w:t>nustatomi kvalifikacijos reikalavimai</w:t>
      </w:r>
      <w:r w:rsidR="00A43252" w:rsidRPr="0027480A">
        <w:rPr>
          <w:rFonts w:cstheme="minorHAnsi"/>
          <w:sz w:val="24"/>
          <w:szCs w:val="24"/>
        </w:rPr>
        <w:t xml:space="preserve">. </w:t>
      </w:r>
    </w:p>
    <w:p w14:paraId="164563C6" w14:textId="137B3C64"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Tiekėjams nenustatomi reikalavimai dėl kokybės vadybos sistemos ir aplinkos apsaugos vadybos sistemos standartų laikymosi.</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63C51381" w:rsidR="0008378B" w:rsidRPr="00FE636A"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perkančiosios organizacijos </w:t>
      </w:r>
      <w:r w:rsidR="00130E9F">
        <w:rPr>
          <w:rFonts w:cstheme="minorHAnsi"/>
          <w:iCs/>
          <w:sz w:val="24"/>
          <w:szCs w:val="24"/>
        </w:rPr>
        <w:t>parengtą</w:t>
      </w:r>
      <w:r w:rsidR="00703CD8">
        <w:rPr>
          <w:rFonts w:cstheme="minorHAnsi"/>
          <w:iCs/>
          <w:sz w:val="24"/>
          <w:szCs w:val="24"/>
        </w:rPr>
        <w:t xml:space="preserve">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944745">
        <w:rPr>
          <w:rFonts w:cstheme="minorHAnsi"/>
          <w:iCs/>
          <w:sz w:val="24"/>
          <w:szCs w:val="24"/>
        </w:rPr>
        <w:t>4</w:t>
      </w:r>
      <w:r w:rsidR="00BF7F53" w:rsidRPr="00FE636A">
        <w:rPr>
          <w:rFonts w:cstheme="minorHAnsi"/>
          <w:iCs/>
          <w:sz w:val="24"/>
          <w:szCs w:val="24"/>
        </w:rPr>
        <w:t xml:space="preserve"> priede „</w:t>
      </w:r>
      <w:r w:rsidR="00775381" w:rsidRPr="00FE636A">
        <w:rPr>
          <w:rFonts w:cstheme="minorHAnsi"/>
          <w:iCs/>
          <w:sz w:val="24"/>
          <w:szCs w:val="24"/>
        </w:rPr>
        <w:t xml:space="preserve">Atitikties nacionalinio saugumo </w:t>
      </w:r>
      <w:proofErr w:type="spellStart"/>
      <w:r w:rsidR="00775381" w:rsidRPr="00FE636A">
        <w:rPr>
          <w:rFonts w:cstheme="minorHAnsi"/>
          <w:iCs/>
          <w:sz w:val="24"/>
          <w:szCs w:val="24"/>
        </w:rPr>
        <w:t>reikalaivimams</w:t>
      </w:r>
      <w:proofErr w:type="spellEnd"/>
      <w:r w:rsidR="00775381" w:rsidRPr="00FE636A">
        <w:rPr>
          <w:rFonts w:cstheme="minorHAnsi"/>
          <w:iCs/>
          <w:sz w:val="24"/>
          <w:szCs w:val="24"/>
        </w:rPr>
        <w:t xml:space="preserve"> deklaracija“</w:t>
      </w:r>
      <w:r w:rsidR="006C7DA2" w:rsidRPr="00FE636A">
        <w:rPr>
          <w:rFonts w:asciiTheme="majorHAnsi" w:hAnsiTheme="majorHAnsi" w:cstheme="majorHAnsi"/>
          <w:iCs/>
          <w:sz w:val="24"/>
          <w:szCs w:val="24"/>
        </w:rPr>
        <w:t>.</w:t>
      </w:r>
    </w:p>
    <w:p w14:paraId="7D2E887E" w14:textId="07C58B6C" w:rsidR="0008378B" w:rsidRPr="00D2552C" w:rsidRDefault="00D278FA" w:rsidP="00973337">
      <w:pPr>
        <w:pStyle w:val="Sraopastraipa"/>
        <w:spacing w:line="240" w:lineRule="auto"/>
        <w:ind w:left="0" w:firstLine="0"/>
        <w:rPr>
          <w:rFonts w:cstheme="minorHAnsi"/>
          <w:sz w:val="24"/>
          <w:szCs w:val="24"/>
        </w:rPr>
      </w:pPr>
      <w:r w:rsidRPr="00FE636A">
        <w:rPr>
          <w:rFonts w:cstheme="minorHAnsi"/>
          <w:sz w:val="24"/>
          <w:szCs w:val="24"/>
        </w:rPr>
        <w:t xml:space="preserve">4.2. </w:t>
      </w:r>
      <w:r w:rsidR="00C779A4" w:rsidRPr="00FE636A">
        <w:rPr>
          <w:rFonts w:cstheme="minorHAnsi"/>
          <w:sz w:val="24"/>
          <w:szCs w:val="24"/>
        </w:rPr>
        <w:t xml:space="preserve">Perkančiajai organizacijai </w:t>
      </w:r>
      <w:r w:rsidR="0008378B" w:rsidRPr="00FE636A">
        <w:rPr>
          <w:rFonts w:cstheme="minorHAnsi"/>
          <w:sz w:val="24"/>
          <w:szCs w:val="24"/>
        </w:rPr>
        <w:t>kilus abejonių dėl tiekėjo laisvos formos deklaracijoje nurody</w:t>
      </w:r>
      <w:r w:rsidR="0008378B" w:rsidRPr="00D2552C">
        <w:rPr>
          <w:rFonts w:cstheme="minorHAnsi"/>
          <w:sz w:val="24"/>
          <w:szCs w:val="24"/>
        </w:rPr>
        <w:t>tos informacijos teisingumo, ji</w:t>
      </w:r>
      <w:r w:rsidR="0000615F" w:rsidRPr="00D2552C">
        <w:rPr>
          <w:rFonts w:cstheme="minorHAnsi"/>
          <w:sz w:val="24"/>
          <w:szCs w:val="24"/>
        </w:rPr>
        <w:t>s</w:t>
      </w:r>
      <w:r w:rsidR="0008378B" w:rsidRPr="00D2552C">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D2552C">
        <w:rPr>
          <w:rFonts w:cstheme="minorHAnsi"/>
          <w:sz w:val="24"/>
          <w:szCs w:val="24"/>
        </w:rPr>
        <w:t xml:space="preserve">perkančiajai organizacijai </w:t>
      </w:r>
      <w:r w:rsidR="0008378B" w:rsidRPr="00D2552C">
        <w:rPr>
          <w:rFonts w:cstheme="minorHAnsi"/>
          <w:sz w:val="24"/>
          <w:szCs w:val="24"/>
        </w:rPr>
        <w:t>priimtinus dokumentus.</w:t>
      </w:r>
      <w:r w:rsidR="00AE1A0D" w:rsidRPr="00D2552C">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1B1CD4"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973337">
      <w:pPr>
        <w:ind w:firstLine="0"/>
        <w:rPr>
          <w:rFonts w:ascii="Arial" w:hAnsi="Arial" w:cs="Arial"/>
          <w:b/>
          <w:bCs/>
        </w:rPr>
      </w:pPr>
    </w:p>
    <w:p w14:paraId="25AF43B0" w14:textId="59AA3376" w:rsidR="002E200B" w:rsidRDefault="000010DA" w:rsidP="00973337">
      <w:pPr>
        <w:pStyle w:val="Sraopastraipa"/>
        <w:spacing w:line="240" w:lineRule="auto"/>
        <w:ind w:left="0" w:firstLine="0"/>
        <w:rPr>
          <w:rFonts w:cstheme="minorHAnsi"/>
          <w:sz w:val="24"/>
          <w:szCs w:val="24"/>
        </w:rPr>
      </w:pPr>
      <w:r w:rsidRPr="00AE5108">
        <w:rPr>
          <w:rFonts w:cstheme="minorHAnsi"/>
          <w:sz w:val="24"/>
          <w:szCs w:val="24"/>
        </w:rPr>
        <w:t>5</w:t>
      </w:r>
      <w:r w:rsidR="00CC654F" w:rsidRPr="00AE5108">
        <w:rPr>
          <w:rFonts w:cstheme="minorHAnsi"/>
          <w:sz w:val="24"/>
          <w:szCs w:val="24"/>
        </w:rPr>
        <w:t>.</w:t>
      </w:r>
      <w:r w:rsidR="00BD2E81" w:rsidRPr="00AE5108">
        <w:rPr>
          <w:rFonts w:cstheme="minorHAnsi"/>
          <w:sz w:val="24"/>
          <w:szCs w:val="24"/>
        </w:rPr>
        <w:t>1</w:t>
      </w:r>
      <w:r w:rsidR="00CC654F" w:rsidRPr="00AE5108">
        <w:rPr>
          <w:rFonts w:cstheme="minorHAnsi"/>
          <w:sz w:val="24"/>
          <w:szCs w:val="24"/>
        </w:rPr>
        <w:t>.</w:t>
      </w:r>
      <w:r w:rsidR="00291C92" w:rsidRPr="00F70558">
        <w:rPr>
          <w:rFonts w:cstheme="minorHAnsi"/>
        </w:rPr>
        <w:t xml:space="preserve"> </w:t>
      </w:r>
      <w:r w:rsidR="00D41416" w:rsidRPr="00D2552C">
        <w:rPr>
          <w:rFonts w:cstheme="minorHAnsi"/>
          <w:b/>
          <w:bCs/>
          <w:sz w:val="24"/>
          <w:szCs w:val="24"/>
        </w:rPr>
        <w:t xml:space="preserve">CVP IS pasiūlymo lango </w:t>
      </w:r>
      <w:r w:rsidR="00F16BEB" w:rsidRPr="00D2552C">
        <w:rPr>
          <w:rFonts w:cstheme="minorHAnsi"/>
          <w:b/>
          <w:bCs/>
          <w:sz w:val="24"/>
          <w:szCs w:val="24"/>
        </w:rPr>
        <w:t xml:space="preserve">eilutėje </w:t>
      </w:r>
      <w:r w:rsidR="008D277C" w:rsidRPr="00D2552C">
        <w:rPr>
          <w:rFonts w:cstheme="minorHAnsi"/>
          <w:b/>
          <w:bCs/>
          <w:sz w:val="24"/>
          <w:szCs w:val="24"/>
        </w:rPr>
        <w:t>„Prisegti dokument</w:t>
      </w:r>
      <w:r w:rsidR="00B7716A" w:rsidRPr="00D2552C">
        <w:rPr>
          <w:rFonts w:cstheme="minorHAnsi"/>
          <w:b/>
          <w:bCs/>
          <w:sz w:val="24"/>
          <w:szCs w:val="24"/>
        </w:rPr>
        <w:t>us</w:t>
      </w:r>
      <w:r w:rsidR="008D277C" w:rsidRPr="00D2552C">
        <w:rPr>
          <w:rFonts w:cstheme="minorHAnsi"/>
          <w:b/>
          <w:bCs/>
          <w:sz w:val="24"/>
          <w:szCs w:val="24"/>
        </w:rPr>
        <w:t>“ pateikiama</w:t>
      </w:r>
      <w:r w:rsidR="005964CC" w:rsidRPr="00D2552C">
        <w:rPr>
          <w:rFonts w:cstheme="minorHAnsi"/>
          <w:b/>
          <w:bCs/>
          <w:sz w:val="24"/>
          <w:szCs w:val="24"/>
        </w:rPr>
        <w:t>s</w:t>
      </w:r>
      <w:r w:rsidR="005964CC" w:rsidRPr="00D2552C">
        <w:rPr>
          <w:rFonts w:cstheme="minorHAnsi"/>
          <w:sz w:val="24"/>
          <w:szCs w:val="24"/>
        </w:rPr>
        <w:t xml:space="preserve"> </w:t>
      </w:r>
      <w:r w:rsidR="005A5204" w:rsidRPr="00D2552C">
        <w:rPr>
          <w:rFonts w:cstheme="minorHAnsi"/>
          <w:sz w:val="24"/>
          <w:szCs w:val="24"/>
        </w:rPr>
        <w:t xml:space="preserve">tiekėjo pasirašytas pasiūlymas, parengtas pagal </w:t>
      </w:r>
      <w:r w:rsidR="00820787" w:rsidRPr="00FE636A">
        <w:rPr>
          <w:rFonts w:cstheme="minorHAnsi"/>
          <w:sz w:val="24"/>
          <w:szCs w:val="24"/>
        </w:rPr>
        <w:t>s</w:t>
      </w:r>
      <w:r w:rsidR="00D85943" w:rsidRPr="00FE636A">
        <w:rPr>
          <w:rFonts w:cstheme="minorHAnsi"/>
          <w:sz w:val="24"/>
          <w:szCs w:val="24"/>
        </w:rPr>
        <w:t xml:space="preserve">pecialiųjų </w:t>
      </w:r>
      <w:r w:rsidR="005A5204" w:rsidRPr="00FE636A">
        <w:rPr>
          <w:rFonts w:cstheme="minorHAnsi"/>
          <w:sz w:val="24"/>
          <w:szCs w:val="24"/>
        </w:rPr>
        <w:fldChar w:fldCharType="begin"/>
      </w:r>
      <w:r w:rsidR="005A5204" w:rsidRPr="00FE636A">
        <w:rPr>
          <w:rFonts w:cstheme="minorHAnsi"/>
          <w:sz w:val="24"/>
          <w:szCs w:val="24"/>
        </w:rPr>
        <w:instrText xml:space="preserve"> REF _Ref38540913 \h  \* MERGEFORMAT </w:instrText>
      </w:r>
      <w:r w:rsidR="005A5204" w:rsidRPr="00FE636A">
        <w:rPr>
          <w:rFonts w:cstheme="minorHAnsi"/>
          <w:sz w:val="24"/>
          <w:szCs w:val="24"/>
        </w:rPr>
      </w:r>
      <w:r w:rsidR="005A5204" w:rsidRPr="00FE636A">
        <w:rPr>
          <w:rFonts w:cstheme="minorHAnsi"/>
          <w:sz w:val="24"/>
          <w:szCs w:val="24"/>
        </w:rPr>
        <w:fldChar w:fldCharType="separate"/>
      </w:r>
      <w:r w:rsidR="00D85943" w:rsidRPr="00FE636A">
        <w:rPr>
          <w:rFonts w:cstheme="minorHAnsi"/>
          <w:sz w:val="24"/>
          <w:szCs w:val="24"/>
        </w:rPr>
        <w:t>p</w:t>
      </w:r>
      <w:r w:rsidR="005A5204" w:rsidRPr="00FE636A">
        <w:rPr>
          <w:rFonts w:cstheme="minorHAnsi"/>
          <w:sz w:val="24"/>
          <w:szCs w:val="24"/>
        </w:rPr>
        <w:t xml:space="preserve">irkimo sąlygų </w:t>
      </w:r>
      <w:r w:rsidR="00F251D7">
        <w:rPr>
          <w:rFonts w:cstheme="minorHAnsi"/>
          <w:sz w:val="24"/>
          <w:szCs w:val="24"/>
          <w:shd w:val="clear" w:color="auto" w:fill="FFFFFF"/>
        </w:rPr>
        <w:t>2</w:t>
      </w:r>
      <w:r w:rsidR="00D85943" w:rsidRPr="00FE636A">
        <w:rPr>
          <w:rFonts w:cstheme="minorHAnsi"/>
          <w:sz w:val="24"/>
          <w:szCs w:val="24"/>
          <w:shd w:val="clear" w:color="auto" w:fill="FFFFFF"/>
        </w:rPr>
        <w:t xml:space="preserve"> </w:t>
      </w:r>
      <w:r w:rsidR="005A5204" w:rsidRPr="00FE636A">
        <w:rPr>
          <w:rFonts w:cstheme="minorHAnsi"/>
          <w:sz w:val="24"/>
          <w:szCs w:val="24"/>
        </w:rPr>
        <w:fldChar w:fldCharType="end"/>
      </w:r>
      <w:r w:rsidR="008339CC" w:rsidRPr="00FE636A">
        <w:rPr>
          <w:rFonts w:cstheme="minorHAnsi"/>
          <w:sz w:val="24"/>
          <w:szCs w:val="24"/>
        </w:rPr>
        <w:t xml:space="preserve">priede </w:t>
      </w:r>
      <w:r w:rsidR="005A5204" w:rsidRPr="00FE636A">
        <w:rPr>
          <w:rFonts w:cstheme="minorHAnsi"/>
          <w:sz w:val="24"/>
          <w:szCs w:val="24"/>
        </w:rPr>
        <w:t>pateiktą pasiūlymo formą</w:t>
      </w:r>
      <w:r w:rsidR="00FE636A">
        <w:rPr>
          <w:rFonts w:cstheme="minorHAnsi"/>
          <w:sz w:val="24"/>
          <w:szCs w:val="24"/>
        </w:rPr>
        <w:t xml:space="preserve"> su visais jos priedais, jei tokie yra</w:t>
      </w:r>
      <w:r w:rsidR="00E962FF">
        <w:rPr>
          <w:rFonts w:cstheme="minorHAnsi"/>
          <w:sz w:val="24"/>
          <w:szCs w:val="24"/>
        </w:rPr>
        <w:t xml:space="preserve">, </w:t>
      </w:r>
      <w:r w:rsidR="006C7DA2">
        <w:rPr>
          <w:rFonts w:cstheme="minorHAnsi"/>
          <w:sz w:val="24"/>
          <w:szCs w:val="24"/>
        </w:rPr>
        <w:t>4.1 p. nurodyta deklaracija</w:t>
      </w:r>
      <w:r w:rsidR="00472652">
        <w:rPr>
          <w:rFonts w:cstheme="minorHAnsi"/>
          <w:sz w:val="24"/>
          <w:szCs w:val="24"/>
        </w:rPr>
        <w:t>,</w:t>
      </w:r>
      <w:r w:rsidR="00CD255F">
        <w:rPr>
          <w:rFonts w:cstheme="minorHAnsi"/>
          <w:sz w:val="24"/>
          <w:szCs w:val="24"/>
        </w:rPr>
        <w:t xml:space="preserve"> </w:t>
      </w:r>
      <w:r w:rsidR="005A5204" w:rsidRPr="00D2552C">
        <w:rPr>
          <w:rFonts w:cstheme="minorHAnsi"/>
          <w:sz w:val="24"/>
          <w:szCs w:val="24"/>
        </w:rPr>
        <w:t xml:space="preserve">pasiūlymo formoje </w:t>
      </w:r>
      <w:r w:rsidR="002E200B" w:rsidRPr="002E200B">
        <w:rPr>
          <w:rFonts w:cstheme="minorHAnsi"/>
          <w:sz w:val="24"/>
          <w:szCs w:val="24"/>
        </w:rPr>
        <w:t>nurodyti ir kiti, tiekėjo nuomone būtini</w:t>
      </w:r>
      <w:r w:rsidR="00FE636A">
        <w:rPr>
          <w:rFonts w:cstheme="minorHAnsi"/>
          <w:sz w:val="24"/>
          <w:szCs w:val="24"/>
        </w:rPr>
        <w:t>,</w:t>
      </w:r>
      <w:r w:rsidR="002E200B" w:rsidRPr="002E200B">
        <w:rPr>
          <w:rFonts w:cstheme="minorHAnsi"/>
          <w:sz w:val="24"/>
          <w:szCs w:val="24"/>
        </w:rPr>
        <w:t xml:space="preserve"> dokumentai (jų kopijos).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D2552C">
        <w:rPr>
          <w:rFonts w:eastAsia="Calibri" w:cstheme="minorHAnsi"/>
          <w:sz w:val="24"/>
          <w:szCs w:val="24"/>
        </w:rPr>
        <w:t xml:space="preserve">5.2. </w:t>
      </w:r>
      <w:r w:rsidR="00AD4F1A" w:rsidRPr="00D2552C">
        <w:rPr>
          <w:rFonts w:eastAsia="Calibri" w:cstheme="minorHAnsi"/>
          <w:sz w:val="24"/>
          <w:szCs w:val="24"/>
        </w:rPr>
        <w:t xml:space="preserve">Pasiūlymas </w:t>
      </w:r>
      <w:r w:rsidR="00957E98">
        <w:rPr>
          <w:rFonts w:eastAsia="Calibri" w:cstheme="minorHAnsi"/>
          <w:sz w:val="24"/>
          <w:szCs w:val="24"/>
        </w:rPr>
        <w:t>turi</w:t>
      </w:r>
      <w:r w:rsidR="00AD4F1A" w:rsidRPr="00D2552C">
        <w:rPr>
          <w:rFonts w:eastAsia="Calibri" w:cstheme="minorHAnsi"/>
          <w:sz w:val="24"/>
          <w:szCs w:val="24"/>
        </w:rPr>
        <w:t xml:space="preserve"> būti pasirašytas </w:t>
      </w:r>
      <w:r w:rsidR="00FD5736" w:rsidRPr="00D2552C">
        <w:rPr>
          <w:rFonts w:eastAsia="Calibri" w:cstheme="minorHAnsi"/>
          <w:sz w:val="24"/>
          <w:szCs w:val="24"/>
        </w:rPr>
        <w:t xml:space="preserve">fiziniu arba </w:t>
      </w:r>
      <w:r w:rsidR="00AD4F1A" w:rsidRPr="00D2552C">
        <w:rPr>
          <w:rFonts w:eastAsia="Calibri" w:cstheme="minorHAnsi"/>
          <w:sz w:val="24"/>
          <w:szCs w:val="24"/>
        </w:rPr>
        <w:t xml:space="preserve">kvalifikuotu elektroniniu parašu. Jeigu </w:t>
      </w:r>
      <w:r w:rsidR="00FD5736" w:rsidRPr="00D2552C">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w:t>
      </w:r>
      <w:r w:rsidR="004B4A30">
        <w:rPr>
          <w:rFonts w:eastAsia="Arial" w:cstheme="minorHAnsi"/>
          <w:sz w:val="24"/>
          <w:szCs w:val="24"/>
        </w:rPr>
        <w:lastRenderedPageBreak/>
        <w:t xml:space="preserve">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7F3D5260"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r w:rsidR="00253698">
        <w:rPr>
          <w:rFonts w:cstheme="minorHAnsi"/>
          <w:sz w:val="24"/>
          <w:szCs w:val="24"/>
        </w:rPr>
        <w:t>.</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64A09817" w:rsidR="00EC421B" w:rsidRPr="00435641"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 xml:space="preserve">asiūlyme nurodytą kainą, kuri turi būti </w:t>
      </w:r>
      <w:r w:rsidR="00831133" w:rsidRPr="00435641">
        <w:rPr>
          <w:rFonts w:eastAsia="Calibri" w:cstheme="minorHAnsi"/>
          <w:sz w:val="24"/>
          <w:szCs w:val="24"/>
        </w:rPr>
        <w:t>apskaičiuota ir nurodyta taip, kaip reikalaujama</w:t>
      </w:r>
      <w:r w:rsidR="00DE051B" w:rsidRPr="00435641">
        <w:rPr>
          <w:rFonts w:eastAsia="Calibri" w:cstheme="minorHAnsi"/>
          <w:sz w:val="24"/>
          <w:szCs w:val="24"/>
        </w:rPr>
        <w:t xml:space="preserve"> </w:t>
      </w:r>
      <w:r w:rsidR="00023019" w:rsidRPr="00435641">
        <w:rPr>
          <w:rFonts w:eastAsia="Calibri" w:cstheme="minorHAnsi"/>
          <w:sz w:val="24"/>
          <w:szCs w:val="24"/>
        </w:rPr>
        <w:t>specialiųjų p</w:t>
      </w:r>
      <w:r w:rsidR="00DE051B" w:rsidRPr="00435641">
        <w:rPr>
          <w:rFonts w:eastAsia="Calibri" w:cstheme="minorHAnsi"/>
          <w:sz w:val="24"/>
          <w:szCs w:val="24"/>
        </w:rPr>
        <w:t xml:space="preserve">irkimo sąlygų </w:t>
      </w:r>
      <w:r w:rsidR="00936050" w:rsidRPr="00435641">
        <w:rPr>
          <w:rFonts w:eastAsia="Calibri" w:cstheme="minorHAnsi"/>
          <w:sz w:val="24"/>
          <w:szCs w:val="24"/>
        </w:rPr>
        <w:t>2</w:t>
      </w:r>
      <w:r w:rsidR="004D74EB" w:rsidRPr="00435641">
        <w:rPr>
          <w:rFonts w:eastAsia="Calibri" w:cstheme="minorHAnsi"/>
          <w:sz w:val="24"/>
          <w:szCs w:val="24"/>
        </w:rPr>
        <w:t xml:space="preserve"> priede „Pasiūlymo forma“ (toliau – </w:t>
      </w:r>
      <w:r w:rsidR="000A6922" w:rsidRPr="00435641">
        <w:rPr>
          <w:rFonts w:eastAsia="Calibri" w:cstheme="minorHAnsi"/>
          <w:sz w:val="24"/>
          <w:szCs w:val="24"/>
        </w:rPr>
        <w:t>2</w:t>
      </w:r>
      <w:r w:rsidR="004D74EB" w:rsidRPr="00435641">
        <w:rPr>
          <w:rFonts w:eastAsia="Calibri" w:cstheme="minorHAnsi"/>
          <w:sz w:val="24"/>
          <w:szCs w:val="24"/>
        </w:rPr>
        <w:t xml:space="preserve"> priedas)</w:t>
      </w:r>
      <w:r w:rsidR="00831133" w:rsidRPr="00435641">
        <w:rPr>
          <w:rFonts w:eastAsia="Calibri" w:cstheme="minorHAnsi"/>
          <w:sz w:val="24"/>
          <w:szCs w:val="24"/>
        </w:rPr>
        <w:t>.</w:t>
      </w:r>
      <w:r w:rsidR="00EC421B" w:rsidRPr="00435641">
        <w:rPr>
          <w:rFonts w:eastAsia="Calibri" w:cstheme="minorHAnsi"/>
          <w:sz w:val="24"/>
          <w:szCs w:val="24"/>
        </w:rPr>
        <w:t xml:space="preserve"> </w:t>
      </w:r>
    </w:p>
    <w:p w14:paraId="5851ED9A" w14:textId="0751F7AA" w:rsidR="00514D17" w:rsidRPr="00435641" w:rsidRDefault="00514D17" w:rsidP="00C02497">
      <w:pPr>
        <w:spacing w:line="240" w:lineRule="auto"/>
        <w:ind w:firstLine="0"/>
        <w:rPr>
          <w:rFonts w:eastAsia="Calibri" w:cstheme="minorHAnsi"/>
          <w:sz w:val="24"/>
          <w:szCs w:val="24"/>
        </w:rPr>
      </w:pPr>
      <w:r w:rsidRPr="00435641">
        <w:rPr>
          <w:rFonts w:eastAsia="Calibri" w:cstheme="minorHAnsi"/>
          <w:sz w:val="24"/>
          <w:szCs w:val="24"/>
        </w:rPr>
        <w:t>7.</w:t>
      </w:r>
      <w:r w:rsidR="00C02497" w:rsidRPr="00435641">
        <w:rPr>
          <w:rFonts w:eastAsia="Calibri" w:cstheme="minorHAnsi"/>
          <w:sz w:val="24"/>
          <w:szCs w:val="24"/>
        </w:rPr>
        <w:t>2</w:t>
      </w:r>
      <w:r w:rsidR="00EC421B" w:rsidRPr="00435641">
        <w:rPr>
          <w:color w:val="000000"/>
          <w:sz w:val="24"/>
          <w:szCs w:val="24"/>
        </w:rPr>
        <w:t>.</w:t>
      </w:r>
      <w:r w:rsidR="00492DBC" w:rsidRPr="00435641">
        <w:rPr>
          <w:color w:val="000000"/>
          <w:sz w:val="24"/>
          <w:szCs w:val="24"/>
        </w:rPr>
        <w:t xml:space="preserve"> </w:t>
      </w:r>
      <w:r w:rsidR="00492DBC" w:rsidRPr="00435641">
        <w:rPr>
          <w:rFonts w:cstheme="minorHAnsi"/>
          <w:color w:val="000000"/>
          <w:sz w:val="24"/>
          <w:szCs w:val="24"/>
        </w:rPr>
        <w:t>S</w:t>
      </w:r>
      <w:r w:rsidR="00492DBC" w:rsidRPr="00435641">
        <w:rPr>
          <w:iCs/>
          <w:sz w:val="24"/>
          <w:szCs w:val="24"/>
        </w:rPr>
        <w:t xml:space="preserve">pecialiųjų pirkimo sąlygų </w:t>
      </w:r>
      <w:r w:rsidR="000A6922" w:rsidRPr="00435641">
        <w:rPr>
          <w:iCs/>
          <w:sz w:val="24"/>
          <w:szCs w:val="24"/>
        </w:rPr>
        <w:t>2</w:t>
      </w:r>
      <w:r w:rsidR="00492DBC" w:rsidRPr="00435641">
        <w:rPr>
          <w:iCs/>
          <w:sz w:val="24"/>
          <w:szCs w:val="24"/>
        </w:rPr>
        <w:t xml:space="preserve"> priedo </w:t>
      </w:r>
      <w:r w:rsidR="00613000" w:rsidRPr="00435641">
        <w:rPr>
          <w:iCs/>
          <w:sz w:val="24"/>
          <w:szCs w:val="24"/>
        </w:rPr>
        <w:t>1 priedėlyje</w:t>
      </w:r>
      <w:r w:rsidR="00FB541E" w:rsidRPr="00435641">
        <w:rPr>
          <w:iCs/>
          <w:sz w:val="24"/>
          <w:szCs w:val="24"/>
        </w:rPr>
        <w:t xml:space="preserve"> </w:t>
      </w:r>
      <w:r w:rsidR="00F00291" w:rsidRPr="00435641">
        <w:rPr>
          <w:iCs/>
          <w:sz w:val="24"/>
          <w:szCs w:val="24"/>
        </w:rPr>
        <w:t xml:space="preserve">pateiktoje </w:t>
      </w:r>
      <w:r w:rsidR="00492DBC" w:rsidRPr="00435641">
        <w:rPr>
          <w:iCs/>
          <w:sz w:val="24"/>
          <w:szCs w:val="24"/>
        </w:rPr>
        <w:t xml:space="preserve">lentelėje </w:t>
      </w:r>
      <w:r w:rsidR="00F00291" w:rsidRPr="00435641">
        <w:rPr>
          <w:iCs/>
          <w:sz w:val="24"/>
          <w:szCs w:val="24"/>
        </w:rPr>
        <w:t>„</w:t>
      </w:r>
      <w:r w:rsidR="00A25715" w:rsidRPr="00435641">
        <w:rPr>
          <w:iCs/>
          <w:sz w:val="24"/>
          <w:szCs w:val="24"/>
        </w:rPr>
        <w:t xml:space="preserve">Spausdinimo </w:t>
      </w:r>
      <w:r w:rsidR="004C7565" w:rsidRPr="00435641">
        <w:rPr>
          <w:iCs/>
          <w:sz w:val="24"/>
          <w:szCs w:val="24"/>
        </w:rPr>
        <w:t>pasl</w:t>
      </w:r>
      <w:r w:rsidR="00724354" w:rsidRPr="00435641">
        <w:rPr>
          <w:iCs/>
          <w:sz w:val="24"/>
          <w:szCs w:val="24"/>
        </w:rPr>
        <w:t>a</w:t>
      </w:r>
      <w:r w:rsidR="004C7565" w:rsidRPr="00435641">
        <w:rPr>
          <w:iCs/>
          <w:sz w:val="24"/>
          <w:szCs w:val="24"/>
        </w:rPr>
        <w:t>ugų</w:t>
      </w:r>
      <w:r w:rsidR="00A25715" w:rsidRPr="00435641">
        <w:rPr>
          <w:iCs/>
          <w:sz w:val="24"/>
          <w:szCs w:val="24"/>
        </w:rPr>
        <w:t xml:space="preserve"> įkainiai“ </w:t>
      </w:r>
      <w:r w:rsidR="00492DBC" w:rsidRPr="00435641">
        <w:rPr>
          <w:sz w:val="24"/>
          <w:szCs w:val="24"/>
        </w:rPr>
        <w:t>nurody</w:t>
      </w:r>
      <w:r w:rsidR="001F37B1" w:rsidRPr="00435641">
        <w:rPr>
          <w:sz w:val="24"/>
          <w:szCs w:val="24"/>
        </w:rPr>
        <w:t>t</w:t>
      </w:r>
      <w:r w:rsidR="00E54F43" w:rsidRPr="00435641">
        <w:rPr>
          <w:sz w:val="24"/>
          <w:szCs w:val="24"/>
        </w:rPr>
        <w:t>os</w:t>
      </w:r>
      <w:r w:rsidR="00492DBC" w:rsidRPr="00435641">
        <w:rPr>
          <w:sz w:val="24"/>
          <w:szCs w:val="24"/>
        </w:rPr>
        <w:t xml:space="preserve"> </w:t>
      </w:r>
      <w:r w:rsidR="00E35438" w:rsidRPr="00435641">
        <w:rPr>
          <w:sz w:val="24"/>
          <w:szCs w:val="24"/>
        </w:rPr>
        <w:t>perkamų</w:t>
      </w:r>
      <w:r w:rsidR="00492DBC" w:rsidRPr="00435641">
        <w:rPr>
          <w:sz w:val="24"/>
          <w:szCs w:val="24"/>
        </w:rPr>
        <w:t xml:space="preserve"> </w:t>
      </w:r>
      <w:r w:rsidR="008C06E6" w:rsidRPr="00435641">
        <w:rPr>
          <w:sz w:val="24"/>
          <w:szCs w:val="24"/>
        </w:rPr>
        <w:t>pasl</w:t>
      </w:r>
      <w:r w:rsidR="00B8720A" w:rsidRPr="00435641">
        <w:rPr>
          <w:sz w:val="24"/>
          <w:szCs w:val="24"/>
        </w:rPr>
        <w:t>a</w:t>
      </w:r>
      <w:r w:rsidR="008C06E6" w:rsidRPr="00435641">
        <w:rPr>
          <w:sz w:val="24"/>
          <w:szCs w:val="24"/>
        </w:rPr>
        <w:t>ugų apimtys (k</w:t>
      </w:r>
      <w:r w:rsidR="00492DBC" w:rsidRPr="00435641">
        <w:rPr>
          <w:sz w:val="24"/>
          <w:szCs w:val="24"/>
        </w:rPr>
        <w:t>iekiai</w:t>
      </w:r>
      <w:r w:rsidR="008C06E6" w:rsidRPr="00435641">
        <w:rPr>
          <w:sz w:val="24"/>
          <w:szCs w:val="24"/>
        </w:rPr>
        <w:t>)</w:t>
      </w:r>
      <w:r w:rsidR="00492DBC" w:rsidRPr="00435641">
        <w:rPr>
          <w:sz w:val="24"/>
          <w:szCs w:val="24"/>
        </w:rPr>
        <w:t>,</w:t>
      </w:r>
      <w:r w:rsidR="003127FB" w:rsidRPr="00435641">
        <w:rPr>
          <w:sz w:val="24"/>
          <w:szCs w:val="24"/>
        </w:rPr>
        <w:t xml:space="preserve"> </w:t>
      </w:r>
      <w:r w:rsidR="00492DBC" w:rsidRPr="00435641">
        <w:rPr>
          <w:sz w:val="24"/>
          <w:szCs w:val="24"/>
        </w:rPr>
        <w:t xml:space="preserve">vadovaujantis Kainodaros taisyklių nustatymo metodikos 17.2 punkto nuostatomis, </w:t>
      </w:r>
      <w:r w:rsidR="00492DBC" w:rsidRPr="00435641">
        <w:rPr>
          <w:color w:val="000000"/>
          <w:sz w:val="24"/>
          <w:szCs w:val="24"/>
        </w:rPr>
        <w:t>bus naudojami tik pasiūlymų vertinime</w:t>
      </w:r>
      <w:r w:rsidR="00FB541E" w:rsidRPr="00435641">
        <w:rPr>
          <w:color w:val="000000"/>
          <w:sz w:val="24"/>
          <w:szCs w:val="24"/>
        </w:rPr>
        <w:t>.</w:t>
      </w:r>
      <w:r w:rsidR="003127FB" w:rsidRPr="00435641">
        <w:rPr>
          <w:color w:val="000000"/>
          <w:sz w:val="24"/>
          <w:szCs w:val="24"/>
        </w:rPr>
        <w:t xml:space="preserve"> </w:t>
      </w:r>
    </w:p>
    <w:p w14:paraId="5BAE4628" w14:textId="2EDA6A5C" w:rsidR="008644BC" w:rsidRPr="00435641" w:rsidRDefault="008C114D" w:rsidP="008644BC">
      <w:pPr>
        <w:spacing w:line="240" w:lineRule="auto"/>
        <w:ind w:firstLine="0"/>
        <w:rPr>
          <w:rFonts w:eastAsia="Calibri" w:cstheme="minorHAnsi"/>
          <w:b/>
          <w:bCs/>
          <w:sz w:val="24"/>
          <w:szCs w:val="24"/>
        </w:rPr>
      </w:pPr>
      <w:r w:rsidRPr="00435641">
        <w:rPr>
          <w:rFonts w:eastAsia="Calibri" w:cstheme="minorHAnsi"/>
          <w:sz w:val="24"/>
          <w:szCs w:val="24"/>
        </w:rPr>
        <w:t>7.</w:t>
      </w:r>
      <w:r w:rsidR="00C02497" w:rsidRPr="00435641">
        <w:rPr>
          <w:rFonts w:eastAsia="Calibri" w:cstheme="minorHAnsi"/>
          <w:sz w:val="24"/>
          <w:szCs w:val="24"/>
        </w:rPr>
        <w:t>4</w:t>
      </w:r>
      <w:r w:rsidRPr="00435641">
        <w:rPr>
          <w:rFonts w:eastAsia="Calibri" w:cstheme="minorHAnsi"/>
          <w:sz w:val="24"/>
          <w:szCs w:val="24"/>
        </w:rPr>
        <w:t xml:space="preserve">. </w:t>
      </w:r>
      <w:r w:rsidR="00892356" w:rsidRPr="00435641">
        <w:rPr>
          <w:rFonts w:eastAsia="Calibri" w:cstheme="minorHAnsi"/>
          <w:sz w:val="24"/>
          <w:szCs w:val="24"/>
        </w:rPr>
        <w:t xml:space="preserve">Tiekėjo siūlomi </w:t>
      </w:r>
      <w:r w:rsidR="00892356" w:rsidRPr="00435641">
        <w:rPr>
          <w:sz w:val="24"/>
          <w:szCs w:val="24"/>
        </w:rPr>
        <w:t>perkamų paslaugų</w:t>
      </w:r>
      <w:r w:rsidR="00892356" w:rsidRPr="00435641">
        <w:rPr>
          <w:rFonts w:eastAsia="Calibri" w:cstheme="minorHAnsi"/>
          <w:sz w:val="24"/>
          <w:szCs w:val="24"/>
        </w:rPr>
        <w:t xml:space="preserve"> įkainiai </w:t>
      </w:r>
      <w:r w:rsidR="008644BC" w:rsidRPr="00435641">
        <w:rPr>
          <w:rFonts w:eastAsia="Calibri" w:cstheme="minorHAnsi"/>
          <w:sz w:val="24"/>
          <w:szCs w:val="24"/>
        </w:rPr>
        <w:t xml:space="preserve">neturi viršyti </w:t>
      </w:r>
      <w:r w:rsidR="00DA570A" w:rsidRPr="00435641">
        <w:rPr>
          <w:rFonts w:cstheme="minorHAnsi"/>
          <w:color w:val="000000"/>
          <w:sz w:val="24"/>
          <w:szCs w:val="24"/>
        </w:rPr>
        <w:t>S</w:t>
      </w:r>
      <w:r w:rsidR="00DA570A" w:rsidRPr="00435641">
        <w:rPr>
          <w:iCs/>
          <w:sz w:val="24"/>
          <w:szCs w:val="24"/>
        </w:rPr>
        <w:t>pecialiųjų pirkimo sąlygų 2 priedo 1 priedėlyje pateiktoje lentelė</w:t>
      </w:r>
      <w:r w:rsidR="009E49E7" w:rsidRPr="00435641">
        <w:rPr>
          <w:iCs/>
          <w:sz w:val="24"/>
          <w:szCs w:val="24"/>
        </w:rPr>
        <w:t>s</w:t>
      </w:r>
      <w:r w:rsidR="00DA570A" w:rsidRPr="00435641">
        <w:rPr>
          <w:iCs/>
          <w:sz w:val="24"/>
          <w:szCs w:val="24"/>
        </w:rPr>
        <w:t xml:space="preserve"> „Spausdinimo paslaugų įkainiai“ </w:t>
      </w:r>
      <w:r w:rsidR="009E49E7" w:rsidRPr="00435641">
        <w:rPr>
          <w:iCs/>
          <w:sz w:val="24"/>
          <w:szCs w:val="24"/>
        </w:rPr>
        <w:t xml:space="preserve">4 stulpelyje </w:t>
      </w:r>
      <w:r w:rsidR="00F24D30" w:rsidRPr="00435641">
        <w:rPr>
          <w:rFonts w:eastAsia="Calibri" w:cstheme="minorHAnsi"/>
          <w:sz w:val="24"/>
          <w:szCs w:val="24"/>
        </w:rPr>
        <w:t>nurodytų maksimalių priimtinų įkainių už 1 vnt., Eur be PVM</w:t>
      </w:r>
      <w:r w:rsidR="009E49E7" w:rsidRPr="00435641">
        <w:rPr>
          <w:rFonts w:eastAsia="Calibri" w:cstheme="minorHAnsi"/>
          <w:sz w:val="24"/>
          <w:szCs w:val="24"/>
        </w:rPr>
        <w:t xml:space="preserve"> </w:t>
      </w:r>
      <w:r w:rsidR="00D93BFA" w:rsidRPr="00435641">
        <w:rPr>
          <w:iCs/>
          <w:sz w:val="24"/>
          <w:szCs w:val="24"/>
        </w:rPr>
        <w:t>, o</w:t>
      </w:r>
      <w:r w:rsidR="00DA570A" w:rsidRPr="00435641">
        <w:rPr>
          <w:rFonts w:eastAsia="Calibri" w:cstheme="minorHAnsi"/>
          <w:sz w:val="24"/>
          <w:szCs w:val="24"/>
        </w:rPr>
        <w:t xml:space="preserve"> bendra pasiūlymo kaina </w:t>
      </w:r>
      <w:r w:rsidR="00D93BFA" w:rsidRPr="00435641">
        <w:rPr>
          <w:rFonts w:eastAsia="Calibri" w:cstheme="minorHAnsi"/>
          <w:sz w:val="24"/>
          <w:szCs w:val="24"/>
        </w:rPr>
        <w:t xml:space="preserve">neturi viršyti </w:t>
      </w:r>
      <w:proofErr w:type="spellStart"/>
      <w:r w:rsidR="00D93BFA" w:rsidRPr="00435641">
        <w:rPr>
          <w:rFonts w:eastAsia="Calibri" w:cstheme="minorHAnsi"/>
          <w:sz w:val="24"/>
          <w:szCs w:val="24"/>
        </w:rPr>
        <w:t>maskimaliospriimtino</w:t>
      </w:r>
      <w:proofErr w:type="spellEnd"/>
      <w:r w:rsidR="00D93BFA" w:rsidRPr="00435641">
        <w:rPr>
          <w:rFonts w:eastAsia="Calibri" w:cstheme="minorHAnsi"/>
          <w:sz w:val="24"/>
          <w:szCs w:val="24"/>
        </w:rPr>
        <w:t xml:space="preserve"> pasiūlymo kainos, kuri yra lygi </w:t>
      </w:r>
      <w:r w:rsidR="004E00FF">
        <w:rPr>
          <w:rFonts w:eastAsia="Calibri" w:cstheme="minorHAnsi"/>
          <w:sz w:val="24"/>
          <w:szCs w:val="24"/>
        </w:rPr>
        <w:t>36</w:t>
      </w:r>
      <w:r w:rsidR="00024DCE">
        <w:rPr>
          <w:rFonts w:eastAsia="Calibri" w:cstheme="minorHAnsi"/>
          <w:sz w:val="24"/>
          <w:szCs w:val="24"/>
        </w:rPr>
        <w:t>861,44</w:t>
      </w:r>
      <w:r w:rsidR="00F36B09" w:rsidRPr="00435641">
        <w:rPr>
          <w:rFonts w:eastAsia="Calibri" w:cstheme="minorHAnsi"/>
          <w:sz w:val="24"/>
          <w:szCs w:val="24"/>
        </w:rPr>
        <w:t xml:space="preserve"> </w:t>
      </w:r>
      <w:r w:rsidR="003962E4" w:rsidRPr="00435641">
        <w:rPr>
          <w:rFonts w:eastAsia="Calibri" w:cstheme="minorHAnsi"/>
          <w:sz w:val="24"/>
          <w:szCs w:val="24"/>
        </w:rPr>
        <w:t>E</w:t>
      </w:r>
      <w:r w:rsidR="00C06816" w:rsidRPr="00435641">
        <w:rPr>
          <w:rFonts w:eastAsia="Calibri" w:cstheme="minorHAnsi"/>
          <w:sz w:val="24"/>
          <w:szCs w:val="24"/>
        </w:rPr>
        <w:t>ur su PVM</w:t>
      </w:r>
      <w:r w:rsidR="00D93BFA" w:rsidRPr="00435641">
        <w:rPr>
          <w:rFonts w:eastAsia="Calibri" w:cstheme="minorHAnsi"/>
          <w:sz w:val="24"/>
          <w:szCs w:val="24"/>
        </w:rPr>
        <w:t xml:space="preserve">: </w:t>
      </w:r>
      <w:r w:rsidR="008644BC" w:rsidRPr="00435641">
        <w:rPr>
          <w:rFonts w:eastAsia="Calibri" w:cstheme="minorHAnsi"/>
          <w:b/>
          <w:bCs/>
          <w:sz w:val="24"/>
          <w:szCs w:val="24"/>
        </w:rPr>
        <w:t>visi</w:t>
      </w:r>
      <w:r w:rsidR="008644BC" w:rsidRPr="00435641">
        <w:rPr>
          <w:rFonts w:eastAsia="Calibri" w:cstheme="minorHAnsi"/>
          <w:sz w:val="24"/>
          <w:szCs w:val="24"/>
        </w:rPr>
        <w:t xml:space="preserve"> </w:t>
      </w:r>
      <w:r w:rsidR="008644BC" w:rsidRPr="00435641">
        <w:rPr>
          <w:rFonts w:eastAsia="Calibri" w:cstheme="minorHAnsi"/>
          <w:b/>
          <w:bCs/>
          <w:sz w:val="24"/>
          <w:szCs w:val="24"/>
        </w:rPr>
        <w:t xml:space="preserve">pasiūlymai, viršijantys </w:t>
      </w:r>
      <w:r w:rsidR="003962E4" w:rsidRPr="00435641">
        <w:rPr>
          <w:rFonts w:eastAsia="Calibri" w:cstheme="minorHAnsi"/>
          <w:b/>
          <w:bCs/>
          <w:sz w:val="24"/>
          <w:szCs w:val="24"/>
        </w:rPr>
        <w:t xml:space="preserve">maksimalią priimtiną </w:t>
      </w:r>
      <w:r w:rsidR="00460AED" w:rsidRPr="00435641">
        <w:rPr>
          <w:rFonts w:eastAsia="Calibri" w:cstheme="minorHAnsi"/>
          <w:b/>
          <w:bCs/>
          <w:sz w:val="24"/>
          <w:szCs w:val="24"/>
        </w:rPr>
        <w:t>bendrą pasiūlymo kainą</w:t>
      </w:r>
      <w:r w:rsidR="00D93BFA" w:rsidRPr="00435641">
        <w:rPr>
          <w:rFonts w:eastAsia="Calibri" w:cstheme="minorHAnsi"/>
          <w:b/>
          <w:bCs/>
          <w:sz w:val="24"/>
          <w:szCs w:val="24"/>
        </w:rPr>
        <w:t xml:space="preserve"> arba </w:t>
      </w:r>
      <w:r w:rsidR="0016249F" w:rsidRPr="00435641">
        <w:rPr>
          <w:rFonts w:eastAsia="Calibri" w:cstheme="minorHAnsi"/>
          <w:b/>
          <w:bCs/>
          <w:sz w:val="24"/>
          <w:szCs w:val="24"/>
        </w:rPr>
        <w:t xml:space="preserve">viršijantys bent vieną maksimalų </w:t>
      </w:r>
      <w:r w:rsidR="00435641" w:rsidRPr="00435641">
        <w:rPr>
          <w:rFonts w:eastAsia="Calibri" w:cstheme="minorHAnsi"/>
          <w:b/>
          <w:bCs/>
          <w:sz w:val="24"/>
          <w:szCs w:val="24"/>
        </w:rPr>
        <w:t>priimtin</w:t>
      </w:r>
      <w:r w:rsidR="00435641">
        <w:rPr>
          <w:rFonts w:eastAsia="Calibri" w:cstheme="minorHAnsi"/>
          <w:b/>
          <w:bCs/>
          <w:sz w:val="24"/>
          <w:szCs w:val="24"/>
        </w:rPr>
        <w:t>ą</w:t>
      </w:r>
      <w:r w:rsidR="00435641" w:rsidRPr="00435641">
        <w:rPr>
          <w:rFonts w:eastAsia="Calibri" w:cstheme="minorHAnsi"/>
          <w:b/>
          <w:bCs/>
          <w:sz w:val="24"/>
          <w:szCs w:val="24"/>
        </w:rPr>
        <w:t xml:space="preserve"> įkainį,</w:t>
      </w:r>
      <w:r w:rsidR="008644BC" w:rsidRPr="00435641">
        <w:rPr>
          <w:rFonts w:eastAsia="Calibri" w:cstheme="minorHAnsi"/>
          <w:b/>
          <w:bCs/>
          <w:sz w:val="24"/>
          <w:szCs w:val="24"/>
        </w:rPr>
        <w:t xml:space="preserve"> bus atmetami.</w:t>
      </w:r>
    </w:p>
    <w:p w14:paraId="05DBCB36" w14:textId="4D4B7375" w:rsidR="00F8112F" w:rsidRPr="008E3532" w:rsidRDefault="008644BC" w:rsidP="00F8112F">
      <w:pPr>
        <w:spacing w:line="276" w:lineRule="auto"/>
        <w:ind w:firstLine="0"/>
        <w:rPr>
          <w:rFonts w:eastAsia="Calibri" w:cstheme="minorHAnsi"/>
          <w:sz w:val="24"/>
          <w:szCs w:val="24"/>
        </w:rPr>
      </w:pPr>
      <w:r w:rsidRPr="00435641">
        <w:rPr>
          <w:rFonts w:eastAsia="Calibri" w:cstheme="minorHAnsi"/>
          <w:sz w:val="24"/>
          <w:szCs w:val="24"/>
        </w:rPr>
        <w:t>7.</w:t>
      </w:r>
      <w:r w:rsidR="00C02497" w:rsidRPr="00435641">
        <w:rPr>
          <w:rFonts w:eastAsia="Calibri" w:cstheme="minorHAnsi"/>
          <w:sz w:val="24"/>
          <w:szCs w:val="24"/>
        </w:rPr>
        <w:t>5</w:t>
      </w:r>
      <w:r w:rsidRPr="00435641">
        <w:rPr>
          <w:rFonts w:eastAsia="Calibri" w:cstheme="minorHAnsi"/>
          <w:sz w:val="24"/>
          <w:szCs w:val="24"/>
        </w:rPr>
        <w:t>.</w:t>
      </w:r>
      <w:r w:rsidR="00D32FB0" w:rsidRPr="00435641">
        <w:rPr>
          <w:rFonts w:eastAsia="Calibri" w:cstheme="minorHAnsi"/>
          <w:sz w:val="24"/>
          <w:szCs w:val="24"/>
        </w:rPr>
        <w:t xml:space="preserve"> </w:t>
      </w:r>
      <w:r w:rsidR="00F8112F" w:rsidRPr="00435641">
        <w:rPr>
          <w:rFonts w:eastAsia="Calibri" w:cstheme="minorHAnsi"/>
          <w:sz w:val="24"/>
          <w:szCs w:val="24"/>
        </w:rPr>
        <w:t xml:space="preserve">Į </w:t>
      </w:r>
      <w:r w:rsidR="007179BF" w:rsidRPr="00435641">
        <w:rPr>
          <w:rFonts w:eastAsia="Calibri" w:cstheme="minorHAnsi"/>
          <w:sz w:val="24"/>
          <w:szCs w:val="24"/>
        </w:rPr>
        <w:t>T</w:t>
      </w:r>
      <w:r w:rsidR="00F8112F" w:rsidRPr="00435641">
        <w:rPr>
          <w:rFonts w:eastAsia="Calibri" w:cstheme="minorHAnsi"/>
          <w:sz w:val="24"/>
          <w:szCs w:val="24"/>
        </w:rPr>
        <w:t xml:space="preserve">echninės specifikacijos </w:t>
      </w:r>
      <w:r w:rsidR="002216A0" w:rsidRPr="00435641">
        <w:rPr>
          <w:rFonts w:eastAsia="Calibri" w:cstheme="minorHAnsi"/>
          <w:sz w:val="24"/>
          <w:szCs w:val="24"/>
        </w:rPr>
        <w:t>1</w:t>
      </w:r>
      <w:r w:rsidR="00F8112F" w:rsidRPr="00435641">
        <w:rPr>
          <w:rFonts w:eastAsia="Calibri" w:cstheme="minorHAnsi"/>
          <w:sz w:val="24"/>
          <w:szCs w:val="24"/>
        </w:rPr>
        <w:t xml:space="preserve"> priede nurodytų paslaugų įkainius turi </w:t>
      </w:r>
      <w:r w:rsidR="001F37B1" w:rsidRPr="00435641">
        <w:rPr>
          <w:rFonts w:eastAsia="Calibri" w:cstheme="minorHAnsi"/>
          <w:sz w:val="24"/>
          <w:szCs w:val="24"/>
        </w:rPr>
        <w:t xml:space="preserve">būti </w:t>
      </w:r>
      <w:r w:rsidR="00F8112F" w:rsidRPr="00435641">
        <w:rPr>
          <w:rFonts w:eastAsia="Calibri" w:cstheme="minorHAnsi"/>
          <w:sz w:val="24"/>
          <w:szCs w:val="24"/>
        </w:rPr>
        <w:t xml:space="preserve">įskaičiuoti visi su paslaugos atlikimu susiję darbai, </w:t>
      </w:r>
      <w:r w:rsidR="00173C1F" w:rsidRPr="00435641">
        <w:rPr>
          <w:rFonts w:eastAsia="Calibri" w:cstheme="minorHAnsi"/>
          <w:sz w:val="24"/>
          <w:szCs w:val="24"/>
        </w:rPr>
        <w:t xml:space="preserve">medžiagos, </w:t>
      </w:r>
      <w:r w:rsidR="00F8112F" w:rsidRPr="00435641">
        <w:rPr>
          <w:rFonts w:eastAsia="Calibri" w:cstheme="minorHAnsi"/>
          <w:sz w:val="24"/>
          <w:szCs w:val="24"/>
        </w:rPr>
        <w:t xml:space="preserve">priemonės, </w:t>
      </w:r>
      <w:r w:rsidR="00173C1F" w:rsidRPr="00435641">
        <w:rPr>
          <w:rFonts w:eastAsia="Calibri" w:cstheme="minorHAnsi"/>
          <w:sz w:val="24"/>
          <w:szCs w:val="24"/>
        </w:rPr>
        <w:t>pristatymo</w:t>
      </w:r>
      <w:r w:rsidR="00121716" w:rsidRPr="00435641">
        <w:rPr>
          <w:rFonts w:eastAsia="Calibri" w:cstheme="minorHAnsi"/>
          <w:sz w:val="24"/>
          <w:szCs w:val="24"/>
        </w:rPr>
        <w:t xml:space="preserve"> paslaugos</w:t>
      </w:r>
      <w:r w:rsidR="00F8112F" w:rsidRPr="00435641">
        <w:rPr>
          <w:rFonts w:eastAsia="Calibri" w:cstheme="minorHAnsi"/>
          <w:sz w:val="24"/>
          <w:szCs w:val="24"/>
        </w:rPr>
        <w:t xml:space="preserve"> ir t.t., reikalingi pilnam paslaugos atlikimui</w:t>
      </w:r>
      <w:r w:rsidR="00121716" w:rsidRPr="00435641">
        <w:rPr>
          <w:rFonts w:eastAsia="Calibri" w:cstheme="minorHAnsi"/>
          <w:sz w:val="24"/>
          <w:szCs w:val="24"/>
        </w:rPr>
        <w:t>.</w:t>
      </w:r>
    </w:p>
    <w:p w14:paraId="69CC295B" w14:textId="23A4C6F8" w:rsidR="009C5AA9" w:rsidRDefault="00660FD8" w:rsidP="00BA2E41">
      <w:pPr>
        <w:spacing w:line="276" w:lineRule="auto"/>
        <w:ind w:firstLine="0"/>
        <w:rPr>
          <w:rFonts w:cstheme="minorHAnsi"/>
          <w:color w:val="000000" w:themeColor="text1"/>
          <w:sz w:val="24"/>
          <w:szCs w:val="24"/>
        </w:rPr>
      </w:pPr>
      <w:r w:rsidRPr="003756B8">
        <w:rPr>
          <w:rFonts w:cstheme="minorHAnsi"/>
          <w:color w:val="000000" w:themeColor="text1"/>
          <w:sz w:val="24"/>
          <w:szCs w:val="24"/>
        </w:rPr>
        <w:lastRenderedPageBreak/>
        <w:t>7</w:t>
      </w:r>
      <w:r w:rsidR="001404CC" w:rsidRPr="003756B8">
        <w:rPr>
          <w:rFonts w:cstheme="minorHAnsi"/>
          <w:color w:val="000000" w:themeColor="text1"/>
          <w:sz w:val="24"/>
          <w:szCs w:val="24"/>
        </w:rPr>
        <w:t>.</w:t>
      </w:r>
      <w:r w:rsidR="00121716">
        <w:rPr>
          <w:rFonts w:cstheme="minorHAnsi"/>
          <w:color w:val="000000" w:themeColor="text1"/>
          <w:sz w:val="24"/>
          <w:szCs w:val="24"/>
        </w:rPr>
        <w:t>6</w:t>
      </w:r>
      <w:r w:rsidR="001404CC" w:rsidRPr="003756B8">
        <w:rPr>
          <w:rFonts w:cstheme="minorHAnsi"/>
          <w:color w:val="000000" w:themeColor="text1"/>
          <w:sz w:val="24"/>
          <w:szCs w:val="24"/>
        </w:rPr>
        <w:t xml:space="preserve">. </w:t>
      </w:r>
      <w:r w:rsidR="00D734C6" w:rsidRPr="003756B8">
        <w:rPr>
          <w:rFonts w:cstheme="minorHAnsi"/>
          <w:color w:val="000000" w:themeColor="text1"/>
          <w:sz w:val="24"/>
          <w:szCs w:val="24"/>
        </w:rPr>
        <w:t xml:space="preserve">Laimėjusiu </w:t>
      </w:r>
      <w:r w:rsidR="00996FBB" w:rsidRPr="003756B8">
        <w:rPr>
          <w:rFonts w:cstheme="minorHAnsi"/>
          <w:color w:val="000000" w:themeColor="text1"/>
          <w:sz w:val="24"/>
          <w:szCs w:val="24"/>
        </w:rPr>
        <w:t>p</w:t>
      </w:r>
      <w:r w:rsidR="005D7D8C" w:rsidRPr="003756B8">
        <w:rPr>
          <w:rFonts w:cstheme="minorHAnsi"/>
          <w:color w:val="000000" w:themeColor="text1"/>
          <w:sz w:val="24"/>
          <w:szCs w:val="24"/>
        </w:rPr>
        <w:t>asiūlymu</w:t>
      </w:r>
      <w:r w:rsidR="00D734C6" w:rsidRPr="003756B8">
        <w:rPr>
          <w:rFonts w:cstheme="minorHAnsi"/>
          <w:color w:val="000000" w:themeColor="text1"/>
          <w:sz w:val="24"/>
          <w:szCs w:val="24"/>
        </w:rPr>
        <w:t xml:space="preserve"> galės būti pripažintas tik 1 (vienas) </w:t>
      </w:r>
      <w:r w:rsidR="005D7D8C" w:rsidRPr="003756B8">
        <w:rPr>
          <w:rFonts w:cstheme="minorHAnsi"/>
          <w:color w:val="000000" w:themeColor="text1"/>
          <w:sz w:val="24"/>
          <w:szCs w:val="24"/>
        </w:rPr>
        <w:t xml:space="preserve">ekonomiškai naudingiausias </w:t>
      </w:r>
      <w:r w:rsidR="00A36CC9" w:rsidRPr="003756B8">
        <w:rPr>
          <w:rFonts w:cstheme="minorHAnsi"/>
          <w:color w:val="000000" w:themeColor="text1"/>
          <w:sz w:val="24"/>
          <w:szCs w:val="24"/>
        </w:rPr>
        <w:t>p</w:t>
      </w:r>
      <w:r w:rsidR="005D7D8C" w:rsidRPr="003756B8">
        <w:rPr>
          <w:rFonts w:cstheme="minorHAnsi"/>
          <w:color w:val="000000" w:themeColor="text1"/>
          <w:sz w:val="24"/>
          <w:szCs w:val="24"/>
        </w:rPr>
        <w:t>asiūlymas, esantis pasiūlymų eilės pirmojoje vietoje</w:t>
      </w:r>
      <w:r w:rsidR="00D734C6" w:rsidRPr="003756B8">
        <w:rPr>
          <w:rFonts w:cstheme="minorHAnsi"/>
          <w:color w:val="000000" w:themeColor="text1"/>
          <w:sz w:val="24"/>
          <w:szCs w:val="24"/>
        </w:rPr>
        <w:t>.</w:t>
      </w:r>
    </w:p>
    <w:p w14:paraId="496DA1EC" w14:textId="1DD28DF7"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1513D7">
        <w:rPr>
          <w:rFonts w:cstheme="minorHAnsi"/>
          <w:color w:val="000000" w:themeColor="text1"/>
          <w:sz w:val="24"/>
          <w:szCs w:val="24"/>
        </w:rPr>
        <w:t>7</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6F10B7E5"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13D7">
        <w:rPr>
          <w:rStyle w:val="cf01"/>
          <w:rFonts w:asciiTheme="minorHAnsi" w:hAnsiTheme="minorHAnsi" w:cstheme="minorHAnsi"/>
          <w:sz w:val="24"/>
          <w:szCs w:val="24"/>
        </w:rPr>
        <w:t>7</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12E3CF2B"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513D7">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1B729922"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75EDA">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060B08">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68887F13"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175EDA">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5F5AA6DD" w14:textId="28C1E566"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E5ABD">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w:t>
      </w:r>
      <w:r w:rsidR="002E5ABD">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69F13A90"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E5ABD">
        <w:rPr>
          <w:rStyle w:val="cf01"/>
          <w:rFonts w:asciiTheme="minorHAnsi" w:hAnsiTheme="minorHAnsi" w:cstheme="minorHAnsi"/>
          <w:sz w:val="24"/>
          <w:szCs w:val="24"/>
        </w:rPr>
        <w:t>7</w:t>
      </w:r>
      <w:r w:rsidR="00540858" w:rsidRPr="00093486">
        <w:rPr>
          <w:rStyle w:val="cf01"/>
          <w:rFonts w:asciiTheme="minorHAnsi" w:hAnsiTheme="minorHAnsi" w:cstheme="minorHAnsi"/>
          <w:sz w:val="24"/>
          <w:szCs w:val="24"/>
        </w:rPr>
        <w:t>.</w:t>
      </w:r>
      <w:r w:rsidR="002E5ABD">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AC794E">
        <w:rPr>
          <w:rStyle w:val="cf01"/>
          <w:rFonts w:asciiTheme="minorHAnsi" w:hAnsiTheme="minorHAnsi" w:cstheme="minorHAnsi"/>
          <w:sz w:val="24"/>
          <w:szCs w:val="24"/>
        </w:rPr>
        <w:t xml:space="preserve">jei </w:t>
      </w:r>
      <w:r w:rsidR="00AC794E" w:rsidRPr="00093486">
        <w:rPr>
          <w:rStyle w:val="cf01"/>
          <w:rFonts w:asciiTheme="minorHAnsi" w:hAnsiTheme="minorHAnsi" w:cstheme="minorHAnsi"/>
          <w:sz w:val="24"/>
          <w:szCs w:val="24"/>
        </w:rPr>
        <w:t>tai nurodyt</w:t>
      </w:r>
      <w:r w:rsidR="00AC794E">
        <w:rPr>
          <w:rStyle w:val="cf01"/>
          <w:rFonts w:asciiTheme="minorHAnsi" w:hAnsiTheme="minorHAnsi" w:cstheme="minorHAnsi"/>
          <w:sz w:val="24"/>
          <w:szCs w:val="24"/>
        </w:rPr>
        <w:t>i prašoma</w:t>
      </w:r>
      <w:r w:rsidR="00AC794E" w:rsidRPr="00093486">
        <w:rPr>
          <w:rStyle w:val="cf01"/>
          <w:rFonts w:asciiTheme="minorHAnsi" w:hAnsiTheme="minorHAnsi" w:cstheme="minorHAnsi"/>
          <w:sz w:val="24"/>
          <w:szCs w:val="24"/>
        </w:rPr>
        <w:t xml:space="preserve"> pasiūlymo formoje</w:t>
      </w:r>
      <w:r w:rsidR="00AC794E">
        <w:rPr>
          <w:rStyle w:val="cf01"/>
          <w:rFonts w:asciiTheme="minorHAnsi" w:hAnsiTheme="minorHAnsi" w:cstheme="minorHAnsi"/>
          <w:sz w:val="24"/>
          <w:szCs w:val="24"/>
        </w:rPr>
        <w:t xml:space="preserve"> ar jos prieduose.</w:t>
      </w:r>
    </w:p>
    <w:p w14:paraId="4692EE17" w14:textId="43071411"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2E5ABD">
        <w:rPr>
          <w:rStyle w:val="cf01"/>
          <w:rFonts w:asciiTheme="minorHAnsi" w:hAnsiTheme="minorHAnsi" w:cstheme="minorHAnsi"/>
          <w:sz w:val="24"/>
          <w:szCs w:val="24"/>
        </w:rPr>
        <w:t>7</w:t>
      </w:r>
      <w:r w:rsidRPr="00093486">
        <w:rPr>
          <w:rStyle w:val="cf01"/>
          <w:rFonts w:asciiTheme="minorHAnsi" w:hAnsiTheme="minorHAnsi" w:cstheme="minorHAnsi"/>
          <w:sz w:val="24"/>
          <w:szCs w:val="24"/>
        </w:rPr>
        <w:t>.</w:t>
      </w:r>
      <w:r w:rsidR="002E5ABD">
        <w:rPr>
          <w:rStyle w:val="cf01"/>
          <w:rFonts w:asciiTheme="minorHAnsi" w:hAnsiTheme="minorHAnsi" w:cstheme="minorHAnsi"/>
          <w:sz w:val="24"/>
          <w:szCs w:val="24"/>
        </w:rPr>
        <w:t>7</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767748">
        <w:rPr>
          <w:rStyle w:val="cf01"/>
          <w:rFonts w:asciiTheme="minorHAnsi" w:hAnsiTheme="minorHAnsi" w:cstheme="minorHAnsi"/>
          <w:sz w:val="24"/>
          <w:szCs w:val="24"/>
        </w:rPr>
        <w:t>,</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50636972" w14:textId="77777777" w:rsidR="00847D5C" w:rsidRDefault="00847D5C" w:rsidP="00BA2E41">
      <w:pPr>
        <w:spacing w:line="276" w:lineRule="auto"/>
        <w:ind w:firstLine="0"/>
        <w:rPr>
          <w:rStyle w:val="cf01"/>
          <w:rFonts w:asciiTheme="minorHAnsi" w:hAnsiTheme="minorHAnsi" w:cstheme="minorHAnsi"/>
          <w:sz w:val="24"/>
          <w:szCs w:val="24"/>
        </w:rPr>
      </w:pP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4006AD6A" w14:textId="1D5C668D" w:rsidR="00D83C57" w:rsidRDefault="000003B6" w:rsidP="00BA2E41">
      <w:pPr>
        <w:pStyle w:val="Sraopastraipa"/>
        <w:spacing w:line="276" w:lineRule="auto"/>
        <w:ind w:left="0" w:firstLine="0"/>
        <w:rPr>
          <w:rFonts w:cstheme="minorHAnsi"/>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 xml:space="preserve">nustatyta tvarka, bus pripažintas laimėjęs, o jei pirkimas skaidomas į dalis – su tiekėjais, kurių pasiūlymai bus pripažinti laimėję. </w:t>
      </w:r>
    </w:p>
    <w:p w14:paraId="62146AAE" w14:textId="77777777" w:rsidR="008632E1" w:rsidRDefault="008B3028" w:rsidP="008632E1">
      <w:pPr>
        <w:spacing w:line="276" w:lineRule="auto"/>
        <w:ind w:firstLine="0"/>
        <w:rPr>
          <w:sz w:val="24"/>
          <w:szCs w:val="24"/>
        </w:rPr>
      </w:pPr>
      <w:r>
        <w:rPr>
          <w:rFonts w:cstheme="minorHAnsi"/>
          <w:sz w:val="24"/>
          <w:szCs w:val="24"/>
        </w:rPr>
        <w:t>8.2</w:t>
      </w:r>
      <w:r w:rsidR="008632E1">
        <w:rPr>
          <w:rFonts w:cstheme="minorHAnsi"/>
          <w:sz w:val="24"/>
          <w:szCs w:val="24"/>
        </w:rPr>
        <w:t xml:space="preserve">. </w:t>
      </w:r>
      <w:r w:rsidR="008632E1" w:rsidRPr="004B5412">
        <w:rPr>
          <w:rFonts w:cstheme="minorHAnsi"/>
          <w:sz w:val="24"/>
          <w:szCs w:val="24"/>
        </w:rPr>
        <w:t>Sutarčiai</w:t>
      </w:r>
      <w:r w:rsidR="008632E1" w:rsidRPr="004B5412">
        <w:rPr>
          <w:sz w:val="24"/>
          <w:szCs w:val="24"/>
        </w:rPr>
        <w:t>, v</w:t>
      </w:r>
      <w:r w:rsidR="008632E1" w:rsidRPr="004B5412">
        <w:rPr>
          <w:rFonts w:cstheme="minorHAnsi"/>
          <w:iCs/>
          <w:sz w:val="24"/>
          <w:szCs w:val="24"/>
          <w:bdr w:val="none" w:sz="0" w:space="0" w:color="auto" w:frame="1"/>
        </w:rPr>
        <w:t>adov</w:t>
      </w:r>
      <w:r w:rsidR="008632E1" w:rsidRPr="004B5412">
        <w:rPr>
          <w:sz w:val="24"/>
          <w:szCs w:val="24"/>
        </w:rPr>
        <w:t>aujantis Viešųjų pirkimų tarnybos direktoriaus 2017 m. birželio 28 d. įsakymu Nr. 1S-95 patvirtintos kainodaros taisyklių nustatymo metodikos</w:t>
      </w:r>
      <w:r w:rsidR="008632E1" w:rsidRPr="004B5412">
        <w:rPr>
          <w:rStyle w:val="Puslapioinaosnuoroda"/>
          <w:sz w:val="24"/>
          <w:szCs w:val="24"/>
        </w:rPr>
        <w:footnoteReference w:id="2"/>
      </w:r>
      <w:r w:rsidR="008632E1" w:rsidRPr="004B5412">
        <w:rPr>
          <w:sz w:val="24"/>
          <w:szCs w:val="24"/>
        </w:rPr>
        <w:t xml:space="preserve"> (toliau – Kainodaros taisyklių nustatymo metodika) 17.2 punkto nuostatomis, </w:t>
      </w:r>
      <w:r w:rsidR="008632E1" w:rsidRPr="000F60A8">
        <w:rPr>
          <w:b/>
          <w:bCs/>
          <w:sz w:val="24"/>
          <w:szCs w:val="24"/>
        </w:rPr>
        <w:t>taikoma fiksuoto įkainio kainodara</w:t>
      </w:r>
      <w:r w:rsidR="008632E1" w:rsidRPr="004B5412">
        <w:rPr>
          <w:sz w:val="24"/>
          <w:szCs w:val="24"/>
        </w:rPr>
        <w:t>.</w:t>
      </w:r>
    </w:p>
    <w:p w14:paraId="444D7D5C" w14:textId="684C942D" w:rsidR="008632E1" w:rsidRDefault="00C02497" w:rsidP="008632E1">
      <w:pPr>
        <w:pStyle w:val="Betarp"/>
        <w:spacing w:line="276" w:lineRule="auto"/>
        <w:ind w:firstLine="0"/>
        <w:contextualSpacing/>
        <w:rPr>
          <w:sz w:val="24"/>
          <w:szCs w:val="24"/>
        </w:rPr>
      </w:pPr>
      <w:r>
        <w:rPr>
          <w:sz w:val="24"/>
          <w:szCs w:val="24"/>
        </w:rPr>
        <w:t>8</w:t>
      </w:r>
      <w:r w:rsidR="008632E1" w:rsidRPr="004B5412">
        <w:rPr>
          <w:sz w:val="24"/>
          <w:szCs w:val="24"/>
        </w:rPr>
        <w:t xml:space="preserve">.3. Vadovaujantis Kainodaros taisyklių nustatymo metodikos 19 punkto nuostatomis, numatoma </w:t>
      </w:r>
      <w:r w:rsidR="008632E1" w:rsidRPr="004B5412">
        <w:rPr>
          <w:rFonts w:eastAsia="Calibri"/>
          <w:iCs/>
          <w:sz w:val="24"/>
          <w:szCs w:val="24"/>
        </w:rPr>
        <w:t>teisė įsigyti</w:t>
      </w:r>
      <w:r w:rsidR="008632E1" w:rsidRPr="004B5412">
        <w:rPr>
          <w:iCs/>
          <w:sz w:val="24"/>
          <w:szCs w:val="24"/>
        </w:rPr>
        <w:t xml:space="preserve"> sutartyje nenumatytas, tačiau su sutarties dalyku susijusias prekes ir (ar) paslaugas (toliau – nenumatytos prekės</w:t>
      </w:r>
      <w:r w:rsidR="008632E1">
        <w:rPr>
          <w:iCs/>
          <w:sz w:val="24"/>
          <w:szCs w:val="24"/>
        </w:rPr>
        <w:t xml:space="preserve"> ir (ar) paslaugos</w:t>
      </w:r>
      <w:r w:rsidR="008632E1" w:rsidRPr="004B5412">
        <w:rPr>
          <w:iCs/>
          <w:sz w:val="24"/>
          <w:szCs w:val="24"/>
        </w:rPr>
        <w:t>), kurių bendra vertė per visą sutarties galiojimo laikotarpį yra iki 10 procentų nuo pradinės sutarties kainos.</w:t>
      </w:r>
      <w:r w:rsidR="008632E1" w:rsidRPr="004B5412">
        <w:rPr>
          <w:sz w:val="24"/>
          <w:szCs w:val="24"/>
        </w:rPr>
        <w:t xml:space="preserve"> Už nenumatytas prekes ir (ar) paslaugas perkančioji organizacija apmokės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763E9BDB" w14:textId="37B36ED6" w:rsidR="00767748" w:rsidRDefault="00767748" w:rsidP="008632E1">
      <w:pPr>
        <w:pStyle w:val="Betarp"/>
        <w:spacing w:line="276" w:lineRule="auto"/>
        <w:ind w:firstLine="0"/>
        <w:contextualSpacing/>
        <w:rPr>
          <w:sz w:val="24"/>
          <w:szCs w:val="24"/>
        </w:rPr>
      </w:pPr>
      <w:r>
        <w:rPr>
          <w:sz w:val="24"/>
          <w:szCs w:val="24"/>
        </w:rPr>
        <w:t xml:space="preserve">8.4. Kitos </w:t>
      </w:r>
      <w:r w:rsidR="00E73A38">
        <w:rPr>
          <w:sz w:val="24"/>
          <w:szCs w:val="24"/>
        </w:rPr>
        <w:t xml:space="preserve">sutarties sąlygos nurodytos sutarties projekte, </w:t>
      </w:r>
      <w:r w:rsidR="000E1771">
        <w:rPr>
          <w:sz w:val="24"/>
          <w:szCs w:val="24"/>
        </w:rPr>
        <w:t xml:space="preserve">pateiktame pirkimo sąlygų </w:t>
      </w:r>
      <w:r w:rsidR="00DD76C0">
        <w:rPr>
          <w:sz w:val="24"/>
          <w:szCs w:val="24"/>
        </w:rPr>
        <w:t>5</w:t>
      </w:r>
      <w:r w:rsidR="000E1771">
        <w:rPr>
          <w:sz w:val="24"/>
          <w:szCs w:val="24"/>
        </w:rPr>
        <w:t xml:space="preserve"> priede.</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lastRenderedPageBreak/>
        <w:t>9. Kitos sąlygos</w:t>
      </w:r>
      <w:bookmarkEnd w:id="16"/>
    </w:p>
    <w:p w14:paraId="4E1067B5" w14:textId="77777777" w:rsidR="003B40D0" w:rsidRDefault="003B40D0" w:rsidP="007E6892">
      <w:pPr>
        <w:spacing w:line="240" w:lineRule="auto"/>
        <w:ind w:firstLine="0"/>
        <w:rPr>
          <w:rFonts w:eastAsia="Calibri" w:cstheme="minorHAnsi"/>
          <w:sz w:val="24"/>
          <w:szCs w:val="24"/>
        </w:rPr>
      </w:pPr>
    </w:p>
    <w:p w14:paraId="1975E0AD" w14:textId="1A47C2FF"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2"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00A08" w:rsidRDefault="00DE051B" w:rsidP="002632F3">
      <w:pPr>
        <w:spacing w:line="240" w:lineRule="auto"/>
        <w:ind w:firstLine="0"/>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200A08">
        <w:rPr>
          <w:rFonts w:cstheme="minorHAnsi"/>
          <w:sz w:val="24"/>
          <w:szCs w:val="24"/>
        </w:rPr>
        <w:t>P</w:t>
      </w:r>
      <w:r w:rsidR="00CB5907" w:rsidRPr="00200A08">
        <w:rPr>
          <w:rFonts w:cstheme="minorHAnsi"/>
          <w:sz w:val="24"/>
          <w:szCs w:val="24"/>
        </w:rPr>
        <w:t xml:space="preserve">irkimo sąlygų </w:t>
      </w:r>
      <w:r w:rsidR="007E6892" w:rsidRPr="00200A08">
        <w:rPr>
          <w:rFonts w:cstheme="minorHAnsi"/>
          <w:sz w:val="24"/>
          <w:szCs w:val="24"/>
        </w:rPr>
        <w:t>1</w:t>
      </w:r>
      <w:r w:rsidR="00CB5907" w:rsidRPr="00200A08">
        <w:rPr>
          <w:rFonts w:cstheme="minorHAnsi"/>
          <w:sz w:val="24"/>
          <w:szCs w:val="24"/>
        </w:rPr>
        <w:t xml:space="preserve"> priedas</w:t>
      </w:r>
      <w:r w:rsidR="00105DAD" w:rsidRPr="00200A08">
        <w:rPr>
          <w:rFonts w:cstheme="minorHAnsi"/>
          <w:sz w:val="24"/>
          <w:szCs w:val="24"/>
        </w:rPr>
        <w:t xml:space="preserve"> </w:t>
      </w:r>
      <w:r w:rsidR="00CB5907" w:rsidRPr="00200A08">
        <w:rPr>
          <w:rFonts w:cstheme="minorHAnsi"/>
          <w:sz w:val="24"/>
          <w:szCs w:val="24"/>
        </w:rPr>
        <w:t>„Techninė specifikacija“</w:t>
      </w:r>
      <w:bookmarkEnd w:id="18"/>
      <w:bookmarkEnd w:id="19"/>
      <w:bookmarkEnd w:id="20"/>
      <w:bookmarkEnd w:id="21"/>
      <w:bookmarkEnd w:id="22"/>
      <w:bookmarkEnd w:id="23"/>
      <w:r w:rsidR="00D030A2" w:rsidRPr="00200A08">
        <w:rPr>
          <w:rFonts w:cstheme="minorHAnsi"/>
          <w:sz w:val="24"/>
          <w:szCs w:val="24"/>
        </w:rPr>
        <w:t xml:space="preserve"> - </w:t>
      </w:r>
      <w:r w:rsidR="002632F3" w:rsidRPr="00200A08">
        <w:rPr>
          <w:rStyle w:val="normaltextrun"/>
          <w:rFonts w:cstheme="minorHAnsi"/>
          <w:i/>
          <w:iCs/>
          <w:sz w:val="24"/>
          <w:szCs w:val="24"/>
          <w:shd w:val="clear" w:color="auto" w:fill="FFFFFF"/>
        </w:rPr>
        <w:t>p</w:t>
      </w:r>
      <w:r w:rsidR="00D030A2" w:rsidRPr="00200A08">
        <w:rPr>
          <w:rStyle w:val="normaltextrun"/>
          <w:rFonts w:cstheme="minorHAnsi"/>
          <w:i/>
          <w:iCs/>
          <w:sz w:val="24"/>
          <w:szCs w:val="24"/>
          <w:shd w:val="clear" w:color="auto" w:fill="FFFFFF"/>
        </w:rPr>
        <w:t>ridedama atskiru dokumentu</w:t>
      </w:r>
      <w:r w:rsidR="002632F3" w:rsidRPr="00200A08">
        <w:rPr>
          <w:rStyle w:val="normaltextrun"/>
          <w:rFonts w:cstheme="minorHAnsi"/>
          <w:sz w:val="24"/>
          <w:szCs w:val="24"/>
          <w:shd w:val="clear" w:color="auto" w:fill="FFFFFF"/>
        </w:rPr>
        <w:t>;</w:t>
      </w:r>
    </w:p>
    <w:p w14:paraId="15104E0F" w14:textId="397C9E38" w:rsidR="00D030A2" w:rsidRPr="00200A08" w:rsidRDefault="00D030A2" w:rsidP="002632F3">
      <w:pPr>
        <w:spacing w:line="240" w:lineRule="auto"/>
        <w:ind w:firstLine="0"/>
        <w:rPr>
          <w:rFonts w:cstheme="minorHAnsi"/>
          <w:sz w:val="24"/>
          <w:szCs w:val="24"/>
        </w:rPr>
      </w:pPr>
      <w:r w:rsidRPr="00200A08">
        <w:rPr>
          <w:rFonts w:cstheme="minorHAnsi"/>
          <w:sz w:val="24"/>
          <w:szCs w:val="24"/>
        </w:rPr>
        <w:t xml:space="preserve">Pirkimo sąlygų </w:t>
      </w:r>
      <w:r w:rsidR="002632F3" w:rsidRPr="00200A08">
        <w:rPr>
          <w:rFonts w:cstheme="minorHAnsi"/>
          <w:sz w:val="24"/>
          <w:szCs w:val="24"/>
        </w:rPr>
        <w:t>2</w:t>
      </w:r>
      <w:r w:rsidRPr="00200A08">
        <w:rPr>
          <w:rFonts w:cstheme="minorHAnsi"/>
          <w:sz w:val="24"/>
          <w:szCs w:val="24"/>
        </w:rPr>
        <w:t xml:space="preserve"> priedas </w:t>
      </w:r>
      <w:r w:rsidR="00011674" w:rsidRPr="00200A08">
        <w:rPr>
          <w:rFonts w:cstheme="minorHAnsi"/>
          <w:sz w:val="24"/>
          <w:szCs w:val="24"/>
        </w:rPr>
        <w:t>„</w:t>
      </w:r>
      <w:proofErr w:type="spellStart"/>
      <w:r w:rsidR="00AD01F7" w:rsidRPr="00200A08">
        <w:rPr>
          <w:rFonts w:cstheme="minorHAnsi"/>
          <w:sz w:val="24"/>
          <w:szCs w:val="24"/>
        </w:rPr>
        <w:t>Psiūlymo</w:t>
      </w:r>
      <w:proofErr w:type="spellEnd"/>
      <w:r w:rsidR="00AD01F7" w:rsidRPr="00200A08">
        <w:rPr>
          <w:rFonts w:cstheme="minorHAnsi"/>
          <w:sz w:val="24"/>
          <w:szCs w:val="24"/>
        </w:rPr>
        <w:t xml:space="preserve"> forma</w:t>
      </w:r>
      <w:r w:rsidRPr="00200A08">
        <w:rPr>
          <w:rFonts w:cstheme="minorHAnsi"/>
          <w:sz w:val="24"/>
          <w:szCs w:val="24"/>
        </w:rPr>
        <w:t>“</w:t>
      </w:r>
      <w:r w:rsidR="00AD01F7" w:rsidRPr="00200A08">
        <w:rPr>
          <w:rFonts w:cstheme="minorHAnsi"/>
          <w:sz w:val="24"/>
          <w:szCs w:val="24"/>
        </w:rPr>
        <w:t xml:space="preserve"> - </w:t>
      </w:r>
      <w:r w:rsidR="00AD01F7" w:rsidRPr="00200A08">
        <w:rPr>
          <w:rStyle w:val="normaltextrun"/>
          <w:rFonts w:cstheme="minorHAnsi"/>
          <w:i/>
          <w:iCs/>
          <w:sz w:val="24"/>
          <w:szCs w:val="24"/>
          <w:shd w:val="clear" w:color="auto" w:fill="FFFFFF"/>
        </w:rPr>
        <w:t>pridedama atskiru dokumentu</w:t>
      </w:r>
      <w:r w:rsidR="00AD01F7" w:rsidRPr="00200A08">
        <w:rPr>
          <w:rStyle w:val="normaltextrun"/>
          <w:rFonts w:cstheme="minorHAnsi"/>
          <w:sz w:val="24"/>
          <w:szCs w:val="24"/>
          <w:shd w:val="clear" w:color="auto" w:fill="FFFFFF"/>
        </w:rPr>
        <w:t>;</w:t>
      </w:r>
    </w:p>
    <w:p w14:paraId="6F285923" w14:textId="028B5C0C" w:rsidR="00584743" w:rsidRDefault="00584743" w:rsidP="0058474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AC3465">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Style w:val="normaltextrun"/>
          <w:rFonts w:cstheme="minorHAnsi"/>
          <w:sz w:val="24"/>
          <w:szCs w:val="24"/>
          <w:shd w:val="clear" w:color="auto" w:fill="FFFFFF"/>
        </w:rPr>
        <w:t>„</w:t>
      </w:r>
      <w:r w:rsidR="00D6303F" w:rsidRPr="00AC3465">
        <w:rPr>
          <w:rFonts w:cstheme="minorHAnsi"/>
          <w:sz w:val="24"/>
          <w:szCs w:val="24"/>
        </w:rPr>
        <w:t>Terminai</w:t>
      </w:r>
      <w:r>
        <w:rPr>
          <w:rFonts w:cstheme="minorHAnsi"/>
          <w:sz w:val="24"/>
          <w:szCs w:val="24"/>
          <w:shd w:val="clear" w:color="auto" w:fill="FFFFFF"/>
        </w:rPr>
        <w:t>“;</w:t>
      </w:r>
    </w:p>
    <w:p w14:paraId="0190E28A" w14:textId="2E4F8893" w:rsidR="00AC3465" w:rsidRDefault="00AC3465" w:rsidP="002632F3">
      <w:pPr>
        <w:spacing w:line="240" w:lineRule="auto"/>
        <w:ind w:firstLine="0"/>
        <w:rPr>
          <w:rStyle w:val="normaltextrun"/>
          <w:rFonts w:cstheme="minorHAnsi"/>
          <w:sz w:val="24"/>
          <w:szCs w:val="24"/>
          <w:shd w:val="clear" w:color="auto" w:fill="FFFFFF"/>
        </w:rPr>
      </w:pPr>
      <w:r w:rsidRPr="00200A08">
        <w:rPr>
          <w:rStyle w:val="normaltextrun"/>
          <w:rFonts w:cstheme="minorHAnsi"/>
          <w:sz w:val="24"/>
          <w:szCs w:val="24"/>
          <w:shd w:val="clear" w:color="auto" w:fill="FFFFFF"/>
        </w:rPr>
        <w:t>Pirkimo sąlygų</w:t>
      </w:r>
      <w:r>
        <w:rPr>
          <w:rStyle w:val="normaltextrun"/>
          <w:rFonts w:cstheme="minorHAnsi"/>
          <w:sz w:val="24"/>
          <w:szCs w:val="24"/>
          <w:shd w:val="clear" w:color="auto" w:fill="FFFFFF"/>
        </w:rPr>
        <w:t xml:space="preserve"> 4</w:t>
      </w:r>
      <w:r w:rsidRPr="00200A08">
        <w:rPr>
          <w:rStyle w:val="normaltextrun"/>
          <w:rFonts w:cstheme="minorHAnsi"/>
          <w:sz w:val="24"/>
          <w:szCs w:val="24"/>
          <w:shd w:val="clear" w:color="auto" w:fill="FFFFFF"/>
        </w:rPr>
        <w:t xml:space="preserve"> priedas „</w:t>
      </w:r>
      <w:r w:rsidRPr="00200A08">
        <w:rPr>
          <w:rFonts w:cstheme="minorHAnsi"/>
          <w:iCs/>
          <w:sz w:val="24"/>
          <w:szCs w:val="24"/>
        </w:rPr>
        <w:t xml:space="preserve">Atitikties nacionalinio saugumo </w:t>
      </w:r>
      <w:proofErr w:type="spellStart"/>
      <w:r w:rsidRPr="00200A08">
        <w:rPr>
          <w:rFonts w:cstheme="minorHAnsi"/>
          <w:iCs/>
          <w:sz w:val="24"/>
          <w:szCs w:val="24"/>
        </w:rPr>
        <w:t>reikalaivimams</w:t>
      </w:r>
      <w:proofErr w:type="spellEnd"/>
      <w:r w:rsidRPr="00200A08">
        <w:rPr>
          <w:rFonts w:cstheme="minorHAnsi"/>
          <w:iCs/>
          <w:sz w:val="24"/>
          <w:szCs w:val="24"/>
        </w:rPr>
        <w:t xml:space="preserve"> deklaracija</w:t>
      </w:r>
      <w:r w:rsidRPr="00200A08">
        <w:rPr>
          <w:rFonts w:cstheme="minorHAnsi"/>
          <w:sz w:val="24"/>
          <w:szCs w:val="24"/>
        </w:rPr>
        <w:t xml:space="preserve">“ - </w:t>
      </w:r>
      <w:r w:rsidRPr="00200A08">
        <w:rPr>
          <w:rStyle w:val="normaltextrun"/>
          <w:rFonts w:cstheme="minorHAnsi"/>
          <w:i/>
          <w:iCs/>
          <w:sz w:val="24"/>
          <w:szCs w:val="24"/>
          <w:shd w:val="clear" w:color="auto" w:fill="FFFFFF"/>
        </w:rPr>
        <w:t>pridedama atskiru dokumentu</w:t>
      </w:r>
      <w:r>
        <w:rPr>
          <w:rStyle w:val="normaltextrun"/>
          <w:rFonts w:cstheme="minorHAnsi"/>
          <w:i/>
          <w:iCs/>
          <w:sz w:val="24"/>
          <w:szCs w:val="24"/>
          <w:shd w:val="clear" w:color="auto" w:fill="FFFFFF"/>
        </w:rPr>
        <w:t>;</w:t>
      </w:r>
      <w:r w:rsidRPr="002632F3">
        <w:rPr>
          <w:rStyle w:val="normaltextrun"/>
          <w:rFonts w:cstheme="minorHAnsi"/>
          <w:sz w:val="24"/>
          <w:szCs w:val="24"/>
          <w:shd w:val="clear" w:color="auto" w:fill="FFFFFF"/>
        </w:rPr>
        <w:t xml:space="preserve"> </w:t>
      </w:r>
    </w:p>
    <w:p w14:paraId="39F35AA5" w14:textId="2E83639A"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584743">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44C5CB70" w14:textId="77777777" w:rsidR="00FD1C94" w:rsidRDefault="00FD1C94">
      <w:pPr>
        <w:rPr>
          <w:rFonts w:ascii="Arial" w:hAnsi="Arial" w:cs="Arial"/>
        </w:rPr>
      </w:pPr>
      <w:r>
        <w:rPr>
          <w:rFonts w:ascii="Arial" w:hAnsi="Arial" w:cs="Arial"/>
        </w:rPr>
        <w:br w:type="page"/>
      </w:r>
    </w:p>
    <w:p w14:paraId="163D66E3" w14:textId="76481627" w:rsidR="009B4090" w:rsidRDefault="005110A6" w:rsidP="00705962">
      <w:pPr>
        <w:ind w:left="6804" w:firstLine="0"/>
        <w:jc w:val="right"/>
        <w:rPr>
          <w:rFonts w:cstheme="minorHAnsi"/>
          <w:sz w:val="24"/>
          <w:szCs w:val="24"/>
        </w:rPr>
      </w:pPr>
      <w:bookmarkStart w:id="25" w:name="_Pirkimo_sąlygų_2"/>
      <w:bookmarkEnd w:id="25"/>
      <w:r w:rsidRPr="002632F3">
        <w:rPr>
          <w:rFonts w:cstheme="minorHAnsi"/>
          <w:sz w:val="24"/>
          <w:szCs w:val="24"/>
        </w:rPr>
        <w:lastRenderedPageBreak/>
        <w:t xml:space="preserve">Pirkimo sąlygų </w:t>
      </w:r>
      <w:r w:rsidR="00D6303F">
        <w:rPr>
          <w:rFonts w:cstheme="minorHAnsi"/>
          <w:sz w:val="24"/>
          <w:szCs w:val="24"/>
        </w:rPr>
        <w:t>3</w:t>
      </w:r>
      <w:r w:rsidRPr="002632F3">
        <w:rPr>
          <w:rFonts w:cstheme="minorHAnsi"/>
          <w:sz w:val="24"/>
          <w:szCs w:val="24"/>
        </w:rPr>
        <w:t xml:space="preserve"> priedas „Terminai“</w:t>
      </w:r>
    </w:p>
    <w:p w14:paraId="4BACB2C2" w14:textId="77777777" w:rsidR="00544150" w:rsidRDefault="00544150" w:rsidP="00705962">
      <w:pPr>
        <w:ind w:left="6804" w:firstLine="0"/>
        <w:jc w:val="right"/>
        <w:rPr>
          <w:rFonts w:cstheme="minorHAnsi"/>
          <w:sz w:val="24"/>
          <w:szCs w:val="24"/>
        </w:rPr>
      </w:pPr>
    </w:p>
    <w:p w14:paraId="6A5D7318" w14:textId="69ECD239" w:rsidR="00544150" w:rsidRPr="00544150" w:rsidRDefault="00544150" w:rsidP="00544150">
      <w:pPr>
        <w:spacing w:line="240" w:lineRule="auto"/>
        <w:ind w:firstLine="0"/>
        <w:jc w:val="center"/>
        <w:rPr>
          <w:rFonts w:eastAsiaTheme="minorHAnsi" w:cstheme="minorHAnsi"/>
          <w:bCs/>
          <w:iCs/>
          <w:sz w:val="40"/>
          <w:szCs w:val="40"/>
        </w:rPr>
      </w:pPr>
      <w:r w:rsidRPr="00544150">
        <w:rPr>
          <w:rFonts w:cstheme="minorHAnsi"/>
          <w:sz w:val="40"/>
          <w:szCs w:val="40"/>
        </w:rPr>
        <w:t>TERMINAI</w:t>
      </w:r>
    </w:p>
    <w:p w14:paraId="3C4C7BB6" w14:textId="5B1B043D" w:rsidR="009B4090" w:rsidRPr="002632F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13CC910"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 xml:space="preserve">po </w:t>
            </w:r>
            <w:r w:rsidR="007E1C6E">
              <w:rPr>
                <w:rFonts w:asciiTheme="minorHAnsi" w:hAnsiTheme="minorHAnsi" w:cstheme="minorHAnsi"/>
                <w:color w:val="000000" w:themeColor="text1"/>
                <w:sz w:val="24"/>
                <w:szCs w:val="24"/>
              </w:rPr>
              <w:t>30</w:t>
            </w:r>
            <w:r w:rsidRPr="00263B1E">
              <w:rPr>
                <w:rFonts w:asciiTheme="minorHAnsi" w:hAnsiTheme="minorHAnsi" w:cstheme="minorHAnsi"/>
                <w:color w:val="000000" w:themeColor="text1"/>
                <w:sz w:val="24"/>
                <w:szCs w:val="24"/>
              </w:rPr>
              <w:t xml:space="preserve">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w:t>
            </w:r>
            <w:r w:rsidR="009B4090" w:rsidRPr="00263B1E">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3"/>
      <w:footerReference w:type="default" r:id="rId14"/>
      <w:headerReference w:type="first" r:id="rId15"/>
      <w:footerReference w:type="first" r:id="rId16"/>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012CA" w14:textId="77777777" w:rsidR="00C062D3" w:rsidRDefault="00C062D3" w:rsidP="00D05666">
      <w:r>
        <w:separator/>
      </w:r>
    </w:p>
  </w:endnote>
  <w:endnote w:type="continuationSeparator" w:id="0">
    <w:p w14:paraId="7BB34D38" w14:textId="77777777" w:rsidR="00C062D3" w:rsidRDefault="00C062D3" w:rsidP="00D05666">
      <w:r>
        <w:continuationSeparator/>
      </w:r>
    </w:p>
  </w:endnote>
  <w:endnote w:type="continuationNotice" w:id="1">
    <w:p w14:paraId="0DF5BCED" w14:textId="77777777" w:rsidR="00C062D3" w:rsidRDefault="00C062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812E6" w14:textId="77777777" w:rsidR="00C062D3" w:rsidRDefault="00C062D3" w:rsidP="00D05666">
      <w:r>
        <w:separator/>
      </w:r>
    </w:p>
  </w:footnote>
  <w:footnote w:type="continuationSeparator" w:id="0">
    <w:p w14:paraId="4332CFFB" w14:textId="77777777" w:rsidR="00C062D3" w:rsidRDefault="00C062D3" w:rsidP="00D05666">
      <w:r>
        <w:continuationSeparator/>
      </w:r>
    </w:p>
  </w:footnote>
  <w:footnote w:type="continuationNotice" w:id="1">
    <w:p w14:paraId="310C569F" w14:textId="77777777" w:rsidR="00C062D3" w:rsidRDefault="00C062D3">
      <w:pPr>
        <w:spacing w:line="240" w:lineRule="auto"/>
      </w:pPr>
    </w:p>
  </w:footnote>
  <w:footnote w:id="2">
    <w:p w14:paraId="03D95834" w14:textId="77777777" w:rsidR="008632E1" w:rsidRPr="00C63B9D" w:rsidRDefault="008632E1" w:rsidP="008632E1">
      <w:pPr>
        <w:pStyle w:val="Puslapioinaostekstas"/>
        <w:spacing w:line="240" w:lineRule="auto"/>
        <w:ind w:firstLine="0"/>
        <w:rPr>
          <w:rFonts w:cstheme="minorHAnsi"/>
        </w:rPr>
      </w:pPr>
      <w:r w:rsidRPr="00C63B9D">
        <w:rPr>
          <w:rStyle w:val="Puslapioinaosnuoroda"/>
          <w:rFonts w:cstheme="minorHAnsi"/>
        </w:rPr>
        <w:footnoteRef/>
      </w:r>
      <w:r w:rsidRPr="00C63B9D">
        <w:rPr>
          <w:rFonts w:cstheme="minorHAnsi"/>
        </w:rPr>
        <w:t xml:space="preserve"> Viešųjų pirkimų tarnybos direktoriaus 2017 m. birželio 28 d. įsakymu Nr. 1S-95 (Viešųjų pirkimų tarnybos direktoriaus 2019 m. sausio 24 d. įsakymo Nr. 1S-13 redakcija) patvirtinta kainodaros taisyklių nustatymo metodika: </w:t>
      </w:r>
      <w:hyperlink r:id="rId1" w:history="1">
        <w:r w:rsidRPr="00C63B9D">
          <w:rPr>
            <w:rStyle w:val="Hipersaitas"/>
            <w:rFonts w:cstheme="minorHAnsi"/>
          </w:rPr>
          <w:t>https://www.e-tar.lt/portal/lt/legalAct/04cbd4205bd811e79198ffdb108a3753/asr</w:t>
        </w:r>
      </w:hyperlink>
      <w:r w:rsidRPr="00C63B9D">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4DC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E0F"/>
    <w:rsid w:val="000423C7"/>
    <w:rsid w:val="000428B5"/>
    <w:rsid w:val="00042D50"/>
    <w:rsid w:val="000431AC"/>
    <w:rsid w:val="00043C51"/>
    <w:rsid w:val="00044015"/>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3B2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0D4D"/>
    <w:rsid w:val="00061466"/>
    <w:rsid w:val="00061E86"/>
    <w:rsid w:val="00063554"/>
    <w:rsid w:val="00063DE1"/>
    <w:rsid w:val="00064868"/>
    <w:rsid w:val="000659E9"/>
    <w:rsid w:val="000662A8"/>
    <w:rsid w:val="00066BB9"/>
    <w:rsid w:val="00066D29"/>
    <w:rsid w:val="00067A88"/>
    <w:rsid w:val="0007051B"/>
    <w:rsid w:val="0007111F"/>
    <w:rsid w:val="000714BF"/>
    <w:rsid w:val="00071AF2"/>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357"/>
    <w:rsid w:val="000945B2"/>
    <w:rsid w:val="00095328"/>
    <w:rsid w:val="00095726"/>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6922"/>
    <w:rsid w:val="000A7BF8"/>
    <w:rsid w:val="000B0BE3"/>
    <w:rsid w:val="000B0CED"/>
    <w:rsid w:val="000B1465"/>
    <w:rsid w:val="000B14FC"/>
    <w:rsid w:val="000B1DB2"/>
    <w:rsid w:val="000B220A"/>
    <w:rsid w:val="000B24B0"/>
    <w:rsid w:val="000B297F"/>
    <w:rsid w:val="000B4E6D"/>
    <w:rsid w:val="000B6976"/>
    <w:rsid w:val="000B6D3F"/>
    <w:rsid w:val="000B7223"/>
    <w:rsid w:val="000B775D"/>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771"/>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A37"/>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3D30"/>
    <w:rsid w:val="00114768"/>
    <w:rsid w:val="00115BB9"/>
    <w:rsid w:val="0011798C"/>
    <w:rsid w:val="00117AA7"/>
    <w:rsid w:val="00117D8E"/>
    <w:rsid w:val="001207D3"/>
    <w:rsid w:val="00120A74"/>
    <w:rsid w:val="00120F58"/>
    <w:rsid w:val="00121716"/>
    <w:rsid w:val="00121982"/>
    <w:rsid w:val="0012267C"/>
    <w:rsid w:val="00122E1C"/>
    <w:rsid w:val="00123C99"/>
    <w:rsid w:val="00124338"/>
    <w:rsid w:val="00124345"/>
    <w:rsid w:val="001244DF"/>
    <w:rsid w:val="00124FB1"/>
    <w:rsid w:val="00125082"/>
    <w:rsid w:val="001250AF"/>
    <w:rsid w:val="001256F0"/>
    <w:rsid w:val="00125D4A"/>
    <w:rsid w:val="0012699B"/>
    <w:rsid w:val="0012726D"/>
    <w:rsid w:val="001275FB"/>
    <w:rsid w:val="0013010B"/>
    <w:rsid w:val="00130E9F"/>
    <w:rsid w:val="0013140B"/>
    <w:rsid w:val="001329A7"/>
    <w:rsid w:val="0013353A"/>
    <w:rsid w:val="00133BAA"/>
    <w:rsid w:val="00133C40"/>
    <w:rsid w:val="00134825"/>
    <w:rsid w:val="001351A4"/>
    <w:rsid w:val="00135EEE"/>
    <w:rsid w:val="001360F5"/>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13D7"/>
    <w:rsid w:val="00152306"/>
    <w:rsid w:val="0015376E"/>
    <w:rsid w:val="001538C5"/>
    <w:rsid w:val="00153D1C"/>
    <w:rsid w:val="0015430D"/>
    <w:rsid w:val="00156AC9"/>
    <w:rsid w:val="001607EC"/>
    <w:rsid w:val="0016249F"/>
    <w:rsid w:val="00163247"/>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C1F"/>
    <w:rsid w:val="00173E9D"/>
    <w:rsid w:val="00173FBA"/>
    <w:rsid w:val="001748B5"/>
    <w:rsid w:val="00174EE0"/>
    <w:rsid w:val="0017533E"/>
    <w:rsid w:val="0017542F"/>
    <w:rsid w:val="00175C5F"/>
    <w:rsid w:val="00175EDA"/>
    <w:rsid w:val="0017609F"/>
    <w:rsid w:val="00176FD3"/>
    <w:rsid w:val="001771C0"/>
    <w:rsid w:val="00177AFE"/>
    <w:rsid w:val="001801B7"/>
    <w:rsid w:val="00180340"/>
    <w:rsid w:val="00180466"/>
    <w:rsid w:val="00181168"/>
    <w:rsid w:val="00181511"/>
    <w:rsid w:val="001816D6"/>
    <w:rsid w:val="00182669"/>
    <w:rsid w:val="00182E25"/>
    <w:rsid w:val="00184459"/>
    <w:rsid w:val="0018513F"/>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50F3"/>
    <w:rsid w:val="001B5CAB"/>
    <w:rsid w:val="001B5D3E"/>
    <w:rsid w:val="001B7035"/>
    <w:rsid w:val="001C02D3"/>
    <w:rsid w:val="001C1AD0"/>
    <w:rsid w:val="001C1C6B"/>
    <w:rsid w:val="001C1CC5"/>
    <w:rsid w:val="001C1D32"/>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282A"/>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37B1"/>
    <w:rsid w:val="001F5180"/>
    <w:rsid w:val="001F568A"/>
    <w:rsid w:val="001F5BA5"/>
    <w:rsid w:val="001F6551"/>
    <w:rsid w:val="001F70BC"/>
    <w:rsid w:val="001F74B8"/>
    <w:rsid w:val="001F78B9"/>
    <w:rsid w:val="001F7C60"/>
    <w:rsid w:val="00200101"/>
    <w:rsid w:val="00200212"/>
    <w:rsid w:val="00200A08"/>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6A0"/>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698"/>
    <w:rsid w:val="00253D8B"/>
    <w:rsid w:val="00254390"/>
    <w:rsid w:val="00254815"/>
    <w:rsid w:val="00254895"/>
    <w:rsid w:val="002550C7"/>
    <w:rsid w:val="00255148"/>
    <w:rsid w:val="00255225"/>
    <w:rsid w:val="002552E9"/>
    <w:rsid w:val="00255C04"/>
    <w:rsid w:val="002572AB"/>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267"/>
    <w:rsid w:val="0027480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3B76"/>
    <w:rsid w:val="00294BE3"/>
    <w:rsid w:val="00295389"/>
    <w:rsid w:val="002970CF"/>
    <w:rsid w:val="00297490"/>
    <w:rsid w:val="002974D4"/>
    <w:rsid w:val="002A00F7"/>
    <w:rsid w:val="002A1EB6"/>
    <w:rsid w:val="002A259D"/>
    <w:rsid w:val="002A2A1D"/>
    <w:rsid w:val="002A3B3E"/>
    <w:rsid w:val="002A3C89"/>
    <w:rsid w:val="002A469F"/>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350"/>
    <w:rsid w:val="002E5ABD"/>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7FB"/>
    <w:rsid w:val="0031284C"/>
    <w:rsid w:val="00312D59"/>
    <w:rsid w:val="00313C60"/>
    <w:rsid w:val="0031420A"/>
    <w:rsid w:val="003155D3"/>
    <w:rsid w:val="00316D64"/>
    <w:rsid w:val="0031757A"/>
    <w:rsid w:val="00317AC3"/>
    <w:rsid w:val="0032046A"/>
    <w:rsid w:val="00320B5A"/>
    <w:rsid w:val="00321950"/>
    <w:rsid w:val="00321A79"/>
    <w:rsid w:val="00321B1F"/>
    <w:rsid w:val="00321BA2"/>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5D9C"/>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60"/>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388"/>
    <w:rsid w:val="003B0093"/>
    <w:rsid w:val="003B03D1"/>
    <w:rsid w:val="003B096B"/>
    <w:rsid w:val="003B12DE"/>
    <w:rsid w:val="003B2617"/>
    <w:rsid w:val="003B26CD"/>
    <w:rsid w:val="003B2718"/>
    <w:rsid w:val="003B39F9"/>
    <w:rsid w:val="003B3D2C"/>
    <w:rsid w:val="003B40D0"/>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5A7"/>
    <w:rsid w:val="003F5489"/>
    <w:rsid w:val="003F54D8"/>
    <w:rsid w:val="003F54EC"/>
    <w:rsid w:val="003F5D40"/>
    <w:rsid w:val="003F61F5"/>
    <w:rsid w:val="003F64F8"/>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757"/>
    <w:rsid w:val="00413D2E"/>
    <w:rsid w:val="004147BD"/>
    <w:rsid w:val="004157B6"/>
    <w:rsid w:val="004159FF"/>
    <w:rsid w:val="00415A37"/>
    <w:rsid w:val="004161D4"/>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41"/>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6D72"/>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36A"/>
    <w:rsid w:val="0047687E"/>
    <w:rsid w:val="00477068"/>
    <w:rsid w:val="00477E28"/>
    <w:rsid w:val="00482A1E"/>
    <w:rsid w:val="00482BC0"/>
    <w:rsid w:val="00483462"/>
    <w:rsid w:val="00483B9F"/>
    <w:rsid w:val="00483E10"/>
    <w:rsid w:val="004847DE"/>
    <w:rsid w:val="00485E23"/>
    <w:rsid w:val="0048654D"/>
    <w:rsid w:val="004867B9"/>
    <w:rsid w:val="00486B0D"/>
    <w:rsid w:val="004914A0"/>
    <w:rsid w:val="00491D19"/>
    <w:rsid w:val="00492862"/>
    <w:rsid w:val="00492DBC"/>
    <w:rsid w:val="004940CB"/>
    <w:rsid w:val="00494B5D"/>
    <w:rsid w:val="0049538A"/>
    <w:rsid w:val="0049556E"/>
    <w:rsid w:val="00495F71"/>
    <w:rsid w:val="004962BC"/>
    <w:rsid w:val="00496EFB"/>
    <w:rsid w:val="00497DF3"/>
    <w:rsid w:val="004A009D"/>
    <w:rsid w:val="004A01F5"/>
    <w:rsid w:val="004A0305"/>
    <w:rsid w:val="004A0401"/>
    <w:rsid w:val="004A0E10"/>
    <w:rsid w:val="004A1343"/>
    <w:rsid w:val="004A13CE"/>
    <w:rsid w:val="004A16B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412"/>
    <w:rsid w:val="004B57E8"/>
    <w:rsid w:val="004B6AC7"/>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565"/>
    <w:rsid w:val="004C7DC4"/>
    <w:rsid w:val="004C7E0B"/>
    <w:rsid w:val="004C7E53"/>
    <w:rsid w:val="004D017C"/>
    <w:rsid w:val="004D0866"/>
    <w:rsid w:val="004D1010"/>
    <w:rsid w:val="004D1673"/>
    <w:rsid w:val="004D248A"/>
    <w:rsid w:val="004D2972"/>
    <w:rsid w:val="004D2FB8"/>
    <w:rsid w:val="004D4150"/>
    <w:rsid w:val="004D459D"/>
    <w:rsid w:val="004D49FC"/>
    <w:rsid w:val="004D4DB5"/>
    <w:rsid w:val="004D59EA"/>
    <w:rsid w:val="004D74EB"/>
    <w:rsid w:val="004D7B52"/>
    <w:rsid w:val="004D7DFA"/>
    <w:rsid w:val="004E00CC"/>
    <w:rsid w:val="004E00FF"/>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651"/>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494E"/>
    <w:rsid w:val="005357BB"/>
    <w:rsid w:val="00536E98"/>
    <w:rsid w:val="0053721F"/>
    <w:rsid w:val="005377B5"/>
    <w:rsid w:val="005379E7"/>
    <w:rsid w:val="00540094"/>
    <w:rsid w:val="00540543"/>
    <w:rsid w:val="00540858"/>
    <w:rsid w:val="00540C9A"/>
    <w:rsid w:val="0054132A"/>
    <w:rsid w:val="00541A24"/>
    <w:rsid w:val="005420ED"/>
    <w:rsid w:val="0054231A"/>
    <w:rsid w:val="00542A74"/>
    <w:rsid w:val="00543400"/>
    <w:rsid w:val="00544150"/>
    <w:rsid w:val="005448A6"/>
    <w:rsid w:val="005450B5"/>
    <w:rsid w:val="00546155"/>
    <w:rsid w:val="00546EA3"/>
    <w:rsid w:val="00547265"/>
    <w:rsid w:val="00547443"/>
    <w:rsid w:val="005505A6"/>
    <w:rsid w:val="005505BF"/>
    <w:rsid w:val="00550751"/>
    <w:rsid w:val="00550C47"/>
    <w:rsid w:val="005517A9"/>
    <w:rsid w:val="00551B0D"/>
    <w:rsid w:val="00553286"/>
    <w:rsid w:val="00553E2C"/>
    <w:rsid w:val="00554320"/>
    <w:rsid w:val="0055446E"/>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102F"/>
    <w:rsid w:val="005815D0"/>
    <w:rsid w:val="00581B14"/>
    <w:rsid w:val="005823C0"/>
    <w:rsid w:val="00582A71"/>
    <w:rsid w:val="00583135"/>
    <w:rsid w:val="00583195"/>
    <w:rsid w:val="00583B84"/>
    <w:rsid w:val="005846F8"/>
    <w:rsid w:val="00584743"/>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205D"/>
    <w:rsid w:val="00612434"/>
    <w:rsid w:val="00612488"/>
    <w:rsid w:val="00612CE6"/>
    <w:rsid w:val="00612EDD"/>
    <w:rsid w:val="00613000"/>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53D"/>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D2"/>
    <w:rsid w:val="00642683"/>
    <w:rsid w:val="00642F3C"/>
    <w:rsid w:val="0064351F"/>
    <w:rsid w:val="00643C6F"/>
    <w:rsid w:val="00643C90"/>
    <w:rsid w:val="006440AA"/>
    <w:rsid w:val="00645DF8"/>
    <w:rsid w:val="006460FF"/>
    <w:rsid w:val="00646974"/>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3DB"/>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B5"/>
    <w:rsid w:val="006C29FF"/>
    <w:rsid w:val="006C2ED7"/>
    <w:rsid w:val="006C403E"/>
    <w:rsid w:val="006C4A69"/>
    <w:rsid w:val="006C4C32"/>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3E13"/>
    <w:rsid w:val="006E42EC"/>
    <w:rsid w:val="006E533D"/>
    <w:rsid w:val="006E61D2"/>
    <w:rsid w:val="006E6528"/>
    <w:rsid w:val="006E6883"/>
    <w:rsid w:val="006E75C7"/>
    <w:rsid w:val="006E7679"/>
    <w:rsid w:val="006F00AE"/>
    <w:rsid w:val="006F18D4"/>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E6A"/>
    <w:rsid w:val="00710F05"/>
    <w:rsid w:val="007128D8"/>
    <w:rsid w:val="007128DA"/>
    <w:rsid w:val="00713393"/>
    <w:rsid w:val="00713645"/>
    <w:rsid w:val="00714305"/>
    <w:rsid w:val="00714AAE"/>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54"/>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EF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B50"/>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0A"/>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658F"/>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C6E"/>
    <w:rsid w:val="007E2CF6"/>
    <w:rsid w:val="007E2E3B"/>
    <w:rsid w:val="007E3402"/>
    <w:rsid w:val="007E3D46"/>
    <w:rsid w:val="007E3D62"/>
    <w:rsid w:val="007E4778"/>
    <w:rsid w:val="007E59B3"/>
    <w:rsid w:val="007E625C"/>
    <w:rsid w:val="007E6892"/>
    <w:rsid w:val="007E6C65"/>
    <w:rsid w:val="007E7010"/>
    <w:rsid w:val="007F0164"/>
    <w:rsid w:val="007F1808"/>
    <w:rsid w:val="007F1A0D"/>
    <w:rsid w:val="007F1B2E"/>
    <w:rsid w:val="007F1B84"/>
    <w:rsid w:val="007F2173"/>
    <w:rsid w:val="007F347E"/>
    <w:rsid w:val="007F3812"/>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5E93"/>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DF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6FF5"/>
    <w:rsid w:val="00877A5D"/>
    <w:rsid w:val="008802B8"/>
    <w:rsid w:val="00881064"/>
    <w:rsid w:val="0088228F"/>
    <w:rsid w:val="008829B2"/>
    <w:rsid w:val="0088336F"/>
    <w:rsid w:val="008835A9"/>
    <w:rsid w:val="00884B13"/>
    <w:rsid w:val="0088657A"/>
    <w:rsid w:val="00886582"/>
    <w:rsid w:val="00886C5B"/>
    <w:rsid w:val="00887B5D"/>
    <w:rsid w:val="008903B1"/>
    <w:rsid w:val="00890FA1"/>
    <w:rsid w:val="008910AC"/>
    <w:rsid w:val="00892356"/>
    <w:rsid w:val="0089307B"/>
    <w:rsid w:val="008930CD"/>
    <w:rsid w:val="008931B4"/>
    <w:rsid w:val="0089331B"/>
    <w:rsid w:val="008933BC"/>
    <w:rsid w:val="00893B29"/>
    <w:rsid w:val="00893C2B"/>
    <w:rsid w:val="00894FEF"/>
    <w:rsid w:val="00895FDB"/>
    <w:rsid w:val="008969D4"/>
    <w:rsid w:val="00897C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859"/>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6050"/>
    <w:rsid w:val="00937444"/>
    <w:rsid w:val="0093767A"/>
    <w:rsid w:val="00941625"/>
    <w:rsid w:val="0094210F"/>
    <w:rsid w:val="009425A7"/>
    <w:rsid w:val="00942B80"/>
    <w:rsid w:val="00942BCA"/>
    <w:rsid w:val="009438E2"/>
    <w:rsid w:val="00944745"/>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67FA9"/>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3949"/>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1AF"/>
    <w:rsid w:val="009E042E"/>
    <w:rsid w:val="009E076E"/>
    <w:rsid w:val="009E1FFB"/>
    <w:rsid w:val="009E20B7"/>
    <w:rsid w:val="009E2403"/>
    <w:rsid w:val="009E2820"/>
    <w:rsid w:val="009E3D03"/>
    <w:rsid w:val="009E43D5"/>
    <w:rsid w:val="009E46BC"/>
    <w:rsid w:val="009E49E7"/>
    <w:rsid w:val="009E4CDE"/>
    <w:rsid w:val="009E4D6B"/>
    <w:rsid w:val="009E7ABB"/>
    <w:rsid w:val="009F29E7"/>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15"/>
    <w:rsid w:val="00A25751"/>
    <w:rsid w:val="00A26601"/>
    <w:rsid w:val="00A26794"/>
    <w:rsid w:val="00A26D56"/>
    <w:rsid w:val="00A26F11"/>
    <w:rsid w:val="00A2707D"/>
    <w:rsid w:val="00A2730A"/>
    <w:rsid w:val="00A27446"/>
    <w:rsid w:val="00A27846"/>
    <w:rsid w:val="00A3165D"/>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53"/>
    <w:rsid w:val="00AC32A3"/>
    <w:rsid w:val="00AC3465"/>
    <w:rsid w:val="00AC38C1"/>
    <w:rsid w:val="00AC4B5F"/>
    <w:rsid w:val="00AC59AF"/>
    <w:rsid w:val="00AC5F9B"/>
    <w:rsid w:val="00AC6CCC"/>
    <w:rsid w:val="00AC6F14"/>
    <w:rsid w:val="00AC7575"/>
    <w:rsid w:val="00AC794E"/>
    <w:rsid w:val="00AC7C29"/>
    <w:rsid w:val="00AD01F7"/>
    <w:rsid w:val="00AD0911"/>
    <w:rsid w:val="00AD0F22"/>
    <w:rsid w:val="00AD16FA"/>
    <w:rsid w:val="00AD1B88"/>
    <w:rsid w:val="00AD2137"/>
    <w:rsid w:val="00AD2A14"/>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05"/>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67D97"/>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04A"/>
    <w:rsid w:val="00C013F9"/>
    <w:rsid w:val="00C01740"/>
    <w:rsid w:val="00C02497"/>
    <w:rsid w:val="00C02B55"/>
    <w:rsid w:val="00C0480C"/>
    <w:rsid w:val="00C04FFE"/>
    <w:rsid w:val="00C062D3"/>
    <w:rsid w:val="00C06816"/>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0E03"/>
    <w:rsid w:val="00C42315"/>
    <w:rsid w:val="00C42A0E"/>
    <w:rsid w:val="00C43391"/>
    <w:rsid w:val="00C44E96"/>
    <w:rsid w:val="00C458E8"/>
    <w:rsid w:val="00C4596D"/>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1C63"/>
    <w:rsid w:val="00C82D97"/>
    <w:rsid w:val="00C83859"/>
    <w:rsid w:val="00C83FE2"/>
    <w:rsid w:val="00C84434"/>
    <w:rsid w:val="00C8445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073"/>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674"/>
    <w:rsid w:val="00CC1E27"/>
    <w:rsid w:val="00CC2A40"/>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276"/>
    <w:rsid w:val="00CD684F"/>
    <w:rsid w:val="00CD6974"/>
    <w:rsid w:val="00CD6F81"/>
    <w:rsid w:val="00CD73FF"/>
    <w:rsid w:val="00CD778D"/>
    <w:rsid w:val="00CE0A3E"/>
    <w:rsid w:val="00CE1414"/>
    <w:rsid w:val="00CE1484"/>
    <w:rsid w:val="00CE1CAE"/>
    <w:rsid w:val="00CE2030"/>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778"/>
    <w:rsid w:val="00CF2CB6"/>
    <w:rsid w:val="00CF4B8C"/>
    <w:rsid w:val="00CF63E5"/>
    <w:rsid w:val="00CF66FF"/>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1AB"/>
    <w:rsid w:val="00D6124A"/>
    <w:rsid w:val="00D61C54"/>
    <w:rsid w:val="00D61DED"/>
    <w:rsid w:val="00D62793"/>
    <w:rsid w:val="00D6303F"/>
    <w:rsid w:val="00D63110"/>
    <w:rsid w:val="00D640F8"/>
    <w:rsid w:val="00D6638B"/>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5D2"/>
    <w:rsid w:val="00D91789"/>
    <w:rsid w:val="00D93AC0"/>
    <w:rsid w:val="00D93BFA"/>
    <w:rsid w:val="00D945F8"/>
    <w:rsid w:val="00D94650"/>
    <w:rsid w:val="00D94720"/>
    <w:rsid w:val="00D94A6A"/>
    <w:rsid w:val="00D95547"/>
    <w:rsid w:val="00D96083"/>
    <w:rsid w:val="00D9669E"/>
    <w:rsid w:val="00D9748B"/>
    <w:rsid w:val="00D977CC"/>
    <w:rsid w:val="00DA05AB"/>
    <w:rsid w:val="00DA0BE3"/>
    <w:rsid w:val="00DA0E65"/>
    <w:rsid w:val="00DA1389"/>
    <w:rsid w:val="00DA163C"/>
    <w:rsid w:val="00DA1942"/>
    <w:rsid w:val="00DA1969"/>
    <w:rsid w:val="00DA1BFD"/>
    <w:rsid w:val="00DA22F0"/>
    <w:rsid w:val="00DA3A07"/>
    <w:rsid w:val="00DA4A0C"/>
    <w:rsid w:val="00DA4AC1"/>
    <w:rsid w:val="00DA4DC6"/>
    <w:rsid w:val="00DA570A"/>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682B"/>
    <w:rsid w:val="00DC7576"/>
    <w:rsid w:val="00DD0085"/>
    <w:rsid w:val="00DD008C"/>
    <w:rsid w:val="00DD0202"/>
    <w:rsid w:val="00DD04F5"/>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D76C0"/>
    <w:rsid w:val="00DE051B"/>
    <w:rsid w:val="00DE0779"/>
    <w:rsid w:val="00DE0954"/>
    <w:rsid w:val="00DE0A53"/>
    <w:rsid w:val="00DE0B49"/>
    <w:rsid w:val="00DE18FF"/>
    <w:rsid w:val="00DE23CA"/>
    <w:rsid w:val="00DE2844"/>
    <w:rsid w:val="00DE290C"/>
    <w:rsid w:val="00DE2F8F"/>
    <w:rsid w:val="00DE3558"/>
    <w:rsid w:val="00DE37BE"/>
    <w:rsid w:val="00DE3D84"/>
    <w:rsid w:val="00DE4696"/>
    <w:rsid w:val="00DE4BE1"/>
    <w:rsid w:val="00DE515C"/>
    <w:rsid w:val="00DE52F0"/>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5438"/>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A71"/>
    <w:rsid w:val="00E503C9"/>
    <w:rsid w:val="00E508D6"/>
    <w:rsid w:val="00E50D81"/>
    <w:rsid w:val="00E50F51"/>
    <w:rsid w:val="00E50F94"/>
    <w:rsid w:val="00E51974"/>
    <w:rsid w:val="00E52B67"/>
    <w:rsid w:val="00E54BE2"/>
    <w:rsid w:val="00E54F43"/>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4F38"/>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C97"/>
    <w:rsid w:val="00E96E22"/>
    <w:rsid w:val="00E97C7F"/>
    <w:rsid w:val="00EA001C"/>
    <w:rsid w:val="00EA0CD1"/>
    <w:rsid w:val="00EA100E"/>
    <w:rsid w:val="00EA141A"/>
    <w:rsid w:val="00EA2280"/>
    <w:rsid w:val="00EA2339"/>
    <w:rsid w:val="00EA256A"/>
    <w:rsid w:val="00EA2B27"/>
    <w:rsid w:val="00EA36C4"/>
    <w:rsid w:val="00EA4970"/>
    <w:rsid w:val="00EA4DE2"/>
    <w:rsid w:val="00EA6573"/>
    <w:rsid w:val="00EA6E8F"/>
    <w:rsid w:val="00EB0E73"/>
    <w:rsid w:val="00EB15AF"/>
    <w:rsid w:val="00EB1C0F"/>
    <w:rsid w:val="00EB2011"/>
    <w:rsid w:val="00EB26B1"/>
    <w:rsid w:val="00EB35C1"/>
    <w:rsid w:val="00EB3686"/>
    <w:rsid w:val="00EB3779"/>
    <w:rsid w:val="00EB381D"/>
    <w:rsid w:val="00EB433F"/>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0A0"/>
    <w:rsid w:val="00EE523A"/>
    <w:rsid w:val="00EE54B9"/>
    <w:rsid w:val="00EE68F7"/>
    <w:rsid w:val="00EE6920"/>
    <w:rsid w:val="00EE6CEE"/>
    <w:rsid w:val="00EE6E84"/>
    <w:rsid w:val="00EE7092"/>
    <w:rsid w:val="00EE7654"/>
    <w:rsid w:val="00EE7AE4"/>
    <w:rsid w:val="00EE7D60"/>
    <w:rsid w:val="00EF01FE"/>
    <w:rsid w:val="00EF13E9"/>
    <w:rsid w:val="00EF3105"/>
    <w:rsid w:val="00EF393F"/>
    <w:rsid w:val="00EF4018"/>
    <w:rsid w:val="00EF6136"/>
    <w:rsid w:val="00EF67DA"/>
    <w:rsid w:val="00EF7124"/>
    <w:rsid w:val="00EF7384"/>
    <w:rsid w:val="00F00291"/>
    <w:rsid w:val="00F00EAA"/>
    <w:rsid w:val="00F01880"/>
    <w:rsid w:val="00F01B51"/>
    <w:rsid w:val="00F01DAE"/>
    <w:rsid w:val="00F02806"/>
    <w:rsid w:val="00F02C2E"/>
    <w:rsid w:val="00F03F27"/>
    <w:rsid w:val="00F042AF"/>
    <w:rsid w:val="00F0480A"/>
    <w:rsid w:val="00F0515F"/>
    <w:rsid w:val="00F05F84"/>
    <w:rsid w:val="00F07F05"/>
    <w:rsid w:val="00F10CF1"/>
    <w:rsid w:val="00F10EB1"/>
    <w:rsid w:val="00F1174E"/>
    <w:rsid w:val="00F11796"/>
    <w:rsid w:val="00F11AFC"/>
    <w:rsid w:val="00F126A8"/>
    <w:rsid w:val="00F13570"/>
    <w:rsid w:val="00F13FC9"/>
    <w:rsid w:val="00F158C7"/>
    <w:rsid w:val="00F15A43"/>
    <w:rsid w:val="00F15F8C"/>
    <w:rsid w:val="00F166A2"/>
    <w:rsid w:val="00F16BEB"/>
    <w:rsid w:val="00F170D1"/>
    <w:rsid w:val="00F17E23"/>
    <w:rsid w:val="00F17EDA"/>
    <w:rsid w:val="00F20241"/>
    <w:rsid w:val="00F20A26"/>
    <w:rsid w:val="00F20FBA"/>
    <w:rsid w:val="00F211FE"/>
    <w:rsid w:val="00F2135D"/>
    <w:rsid w:val="00F229DE"/>
    <w:rsid w:val="00F23566"/>
    <w:rsid w:val="00F2397D"/>
    <w:rsid w:val="00F23B67"/>
    <w:rsid w:val="00F2421D"/>
    <w:rsid w:val="00F24A9F"/>
    <w:rsid w:val="00F24D30"/>
    <w:rsid w:val="00F251D7"/>
    <w:rsid w:val="00F25241"/>
    <w:rsid w:val="00F277ED"/>
    <w:rsid w:val="00F31B00"/>
    <w:rsid w:val="00F333E9"/>
    <w:rsid w:val="00F33516"/>
    <w:rsid w:val="00F33852"/>
    <w:rsid w:val="00F342E4"/>
    <w:rsid w:val="00F34532"/>
    <w:rsid w:val="00F346E3"/>
    <w:rsid w:val="00F34725"/>
    <w:rsid w:val="00F3565B"/>
    <w:rsid w:val="00F368F7"/>
    <w:rsid w:val="00F369A8"/>
    <w:rsid w:val="00F36B09"/>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A2A"/>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A15"/>
    <w:rsid w:val="00F630EB"/>
    <w:rsid w:val="00F6347F"/>
    <w:rsid w:val="00F638A8"/>
    <w:rsid w:val="00F6432C"/>
    <w:rsid w:val="00F644F1"/>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DF1"/>
    <w:rsid w:val="00F91643"/>
    <w:rsid w:val="00F924C6"/>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063"/>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FC4"/>
    <w:rsid w:val="00FD75A0"/>
    <w:rsid w:val="00FE0385"/>
    <w:rsid w:val="00FE05A9"/>
    <w:rsid w:val="00FE0F55"/>
    <w:rsid w:val="00FE1B67"/>
    <w:rsid w:val="00FE1C33"/>
    <w:rsid w:val="00FE1E1E"/>
    <w:rsid w:val="00FE252E"/>
    <w:rsid w:val="00FE3705"/>
    <w:rsid w:val="00FE3D1F"/>
    <w:rsid w:val="00FE3D7C"/>
    <w:rsid w:val="00FE4654"/>
    <w:rsid w:val="00FE4885"/>
    <w:rsid w:val="00FE5036"/>
    <w:rsid w:val="00FE5735"/>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AC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4622275">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5893131">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208380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341691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0455874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697942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903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metodine-pagalba/tiekeja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94d4bdd07b2511edbdcebd68a7a0df7e?jfwid=84nbear2w"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E3D5E"/>
    <w:rsid w:val="000E62D1"/>
    <w:rsid w:val="001251FC"/>
    <w:rsid w:val="00127A9E"/>
    <w:rsid w:val="00172724"/>
    <w:rsid w:val="0018513F"/>
    <w:rsid w:val="001A6EE0"/>
    <w:rsid w:val="001E3B26"/>
    <w:rsid w:val="00237054"/>
    <w:rsid w:val="00295EF8"/>
    <w:rsid w:val="002A469F"/>
    <w:rsid w:val="002C1509"/>
    <w:rsid w:val="003661A6"/>
    <w:rsid w:val="0042434D"/>
    <w:rsid w:val="00430113"/>
    <w:rsid w:val="00460C76"/>
    <w:rsid w:val="0046126A"/>
    <w:rsid w:val="004D38E9"/>
    <w:rsid w:val="004E6651"/>
    <w:rsid w:val="00511BC3"/>
    <w:rsid w:val="00652F79"/>
    <w:rsid w:val="00666D3F"/>
    <w:rsid w:val="006D77F5"/>
    <w:rsid w:val="006F18D4"/>
    <w:rsid w:val="00731487"/>
    <w:rsid w:val="00737C4C"/>
    <w:rsid w:val="0078514A"/>
    <w:rsid w:val="007C7D73"/>
    <w:rsid w:val="007E3402"/>
    <w:rsid w:val="007F25D7"/>
    <w:rsid w:val="00804093"/>
    <w:rsid w:val="00807037"/>
    <w:rsid w:val="00810A25"/>
    <w:rsid w:val="008D6E2A"/>
    <w:rsid w:val="008E0A21"/>
    <w:rsid w:val="00906FC8"/>
    <w:rsid w:val="00915DD0"/>
    <w:rsid w:val="00926BF1"/>
    <w:rsid w:val="009520DA"/>
    <w:rsid w:val="00955A6C"/>
    <w:rsid w:val="00975C18"/>
    <w:rsid w:val="009C5E39"/>
    <w:rsid w:val="009E6FBD"/>
    <w:rsid w:val="00A02E8E"/>
    <w:rsid w:val="00A03CB8"/>
    <w:rsid w:val="00A447B7"/>
    <w:rsid w:val="00A87851"/>
    <w:rsid w:val="00A92818"/>
    <w:rsid w:val="00AC07D5"/>
    <w:rsid w:val="00AD09B5"/>
    <w:rsid w:val="00B02DFF"/>
    <w:rsid w:val="00B031BD"/>
    <w:rsid w:val="00B17E05"/>
    <w:rsid w:val="00B544C4"/>
    <w:rsid w:val="00B604DE"/>
    <w:rsid w:val="00B70DD9"/>
    <w:rsid w:val="00C40E03"/>
    <w:rsid w:val="00C64F5A"/>
    <w:rsid w:val="00CD27B6"/>
    <w:rsid w:val="00CF4CEB"/>
    <w:rsid w:val="00D1288B"/>
    <w:rsid w:val="00DE23D8"/>
    <w:rsid w:val="00DF77EF"/>
    <w:rsid w:val="00E27877"/>
    <w:rsid w:val="00E464CE"/>
    <w:rsid w:val="00E9076A"/>
    <w:rsid w:val="00EE5368"/>
    <w:rsid w:val="00EF6792"/>
    <w:rsid w:val="00F11AFC"/>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10797</Words>
  <Characters>6155</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16919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Burneikienė</cp:lastModifiedBy>
  <cp:revision>8</cp:revision>
  <cp:lastPrinted>2021-11-03T05:49:00Z</cp:lastPrinted>
  <dcterms:created xsi:type="dcterms:W3CDTF">2025-07-29T10:29:00Z</dcterms:created>
  <dcterms:modified xsi:type="dcterms:W3CDTF">2025-08-08T10:22:00Z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